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BD" w:rsidRPr="00E258C9" w:rsidRDefault="002751E8">
      <w:pPr>
        <w:pStyle w:val="Overskrift1"/>
        <w:rPr>
          <w:lang w:val="en-GB"/>
        </w:rPr>
      </w:pPr>
      <w:r>
        <w:rPr>
          <w:noProof/>
          <w:lang w:eastAsia="da-DK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43204</wp:posOffset>
            </wp:positionV>
            <wp:extent cx="824227" cy="80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27" cy="80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8C9">
        <w:rPr>
          <w:lang w:val="en-GB"/>
        </w:rPr>
        <w:t>International Seed Testing Association (ISTA)</w:t>
      </w:r>
    </w:p>
    <w:p w:rsidR="00795CBD" w:rsidRPr="00E258C9" w:rsidRDefault="002751E8">
      <w:pPr>
        <w:pStyle w:val="Brdtekst"/>
        <w:spacing w:before="120"/>
        <w:ind w:left="1640" w:right="1960"/>
        <w:rPr>
          <w:lang w:val="de-DE"/>
        </w:rPr>
      </w:pPr>
      <w:r w:rsidRPr="00E258C9">
        <w:rPr>
          <w:lang w:val="de-DE"/>
        </w:rPr>
        <w:t xml:space="preserve">Sekretariat, </w:t>
      </w:r>
      <w:proofErr w:type="spellStart"/>
      <w:r w:rsidRPr="00E258C9">
        <w:rPr>
          <w:lang w:val="de-DE"/>
        </w:rPr>
        <w:t>Zürichstrasse</w:t>
      </w:r>
      <w:proofErr w:type="spellEnd"/>
      <w:r w:rsidRPr="00E258C9">
        <w:rPr>
          <w:lang w:val="de-DE"/>
        </w:rPr>
        <w:t xml:space="preserve"> 50, CH-8303 Bassersdorf, Schweiz Telefon: +41 44 838 60 </w:t>
      </w:r>
      <w:proofErr w:type="gramStart"/>
      <w:r w:rsidRPr="00E258C9">
        <w:rPr>
          <w:lang w:val="de-DE"/>
        </w:rPr>
        <w:t>00  Fax</w:t>
      </w:r>
      <w:proofErr w:type="gramEnd"/>
      <w:r w:rsidRPr="00E258C9">
        <w:rPr>
          <w:lang w:val="de-DE"/>
        </w:rPr>
        <w:t>: +41 44 838 60 01</w:t>
      </w:r>
    </w:p>
    <w:p w:rsidR="00795CBD" w:rsidRPr="00E258C9" w:rsidRDefault="002751E8">
      <w:pPr>
        <w:pStyle w:val="Brdtekst"/>
        <w:spacing w:line="252" w:lineRule="exact"/>
        <w:ind w:left="1640"/>
        <w:rPr>
          <w:lang w:val="de-DE"/>
        </w:rPr>
      </w:pPr>
      <w:proofErr w:type="spellStart"/>
      <w:r w:rsidRPr="00E258C9">
        <w:rPr>
          <w:lang w:val="de-DE"/>
        </w:rPr>
        <w:t>E-mail</w:t>
      </w:r>
      <w:proofErr w:type="spellEnd"/>
      <w:r w:rsidRPr="00E258C9">
        <w:rPr>
          <w:lang w:val="de-DE"/>
        </w:rPr>
        <w:t xml:space="preserve">: </w:t>
      </w:r>
      <w:hyperlink r:id="rId9">
        <w:r w:rsidRPr="00E258C9">
          <w:rPr>
            <w:lang w:val="de-DE"/>
          </w:rPr>
          <w:t xml:space="preserve">ista.office@ista.ch </w:t>
        </w:r>
      </w:hyperlink>
      <w:r w:rsidRPr="00E258C9">
        <w:rPr>
          <w:lang w:val="de-DE"/>
        </w:rPr>
        <w:t xml:space="preserve">- </w:t>
      </w:r>
      <w:hyperlink r:id="rId10">
        <w:r w:rsidRPr="00E258C9">
          <w:rPr>
            <w:color w:val="0000FF"/>
            <w:u w:val="single" w:color="0000FF"/>
            <w:lang w:val="de-DE"/>
          </w:rPr>
          <w:t>http://www.seedtest.org</w:t>
        </w:r>
      </w:hyperlink>
    </w:p>
    <w:p w:rsidR="00795CBD" w:rsidRDefault="00C61339">
      <w:pPr>
        <w:pStyle w:val="Overskrift2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343535</wp:posOffset>
                </wp:positionV>
                <wp:extent cx="6156960" cy="0"/>
                <wp:effectExtent l="5715" t="12700" r="9525" b="6350"/>
                <wp:wrapTopAndBottom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554C" id="Line 1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7.05pt" to="540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4PHQ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Dokument OGM16-05b</w:t>
      </w: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2751E8">
      <w:pPr>
        <w:spacing w:before="244"/>
        <w:ind w:left="152" w:right="339"/>
        <w:rPr>
          <w:b/>
          <w:sz w:val="52"/>
        </w:rPr>
      </w:pPr>
      <w:r>
        <w:rPr>
          <w:b/>
          <w:sz w:val="52"/>
        </w:rPr>
        <w:t>Protokol om godkendelse af automatiske anlæg til prøvetagning af frø</w:t>
      </w:r>
    </w:p>
    <w:p w:rsidR="00795CBD" w:rsidRDefault="002751E8">
      <w:pPr>
        <w:spacing w:before="467"/>
        <w:ind w:left="152" w:right="147"/>
        <w:rPr>
          <w:sz w:val="20"/>
        </w:rPr>
      </w:pPr>
      <w:r>
        <w:rPr>
          <w:sz w:val="20"/>
        </w:rPr>
        <w:t xml:space="preserve">Dette dokument er blevet opdateret af </w:t>
      </w:r>
      <w:proofErr w:type="spellStart"/>
      <w:r>
        <w:rPr>
          <w:sz w:val="20"/>
        </w:rPr>
        <w:t>ISTAs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Bulking</w:t>
      </w:r>
      <w:proofErr w:type="spellEnd"/>
      <w:r>
        <w:rPr>
          <w:sz w:val="20"/>
        </w:rPr>
        <w:t xml:space="preserve"> and Sampling </w:t>
      </w:r>
      <w:proofErr w:type="spellStart"/>
      <w:r>
        <w:rPr>
          <w:sz w:val="20"/>
        </w:rPr>
        <w:t>Committee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ISTAs</w:t>
      </w:r>
      <w:proofErr w:type="spellEnd"/>
      <w:r>
        <w:rPr>
          <w:sz w:val="20"/>
        </w:rPr>
        <w:t xml:space="preserve"> </w:t>
      </w:r>
      <w:r w:rsidR="000C205B">
        <w:rPr>
          <w:sz w:val="20"/>
        </w:rPr>
        <w:t xml:space="preserve">særlige </w:t>
      </w:r>
      <w:r>
        <w:rPr>
          <w:sz w:val="20"/>
        </w:rPr>
        <w:t>komité for bestemmelser omkring partistørrelser og prøvetagni</w:t>
      </w:r>
      <w:r w:rsidR="00660D82">
        <w:rPr>
          <w:sz w:val="20"/>
        </w:rPr>
        <w:t xml:space="preserve">ng). Det er revideret af </w:t>
      </w:r>
      <w:proofErr w:type="spellStart"/>
      <w:r w:rsidR="00660D82">
        <w:rPr>
          <w:sz w:val="20"/>
        </w:rPr>
        <w:t>ISTAs</w:t>
      </w:r>
      <w:proofErr w:type="spellEnd"/>
      <w:r w:rsidR="00660D82">
        <w:rPr>
          <w:sz w:val="20"/>
        </w:rPr>
        <w:t xml:space="preserve"> E</w:t>
      </w:r>
      <w:r>
        <w:rPr>
          <w:sz w:val="20"/>
        </w:rPr>
        <w:t>ksekutivkomi</w:t>
      </w:r>
      <w:r w:rsidR="00ED0913">
        <w:rPr>
          <w:sz w:val="20"/>
        </w:rPr>
        <w:t xml:space="preserve">té </w:t>
      </w:r>
      <w:r w:rsidR="00E86640">
        <w:rPr>
          <w:sz w:val="20"/>
        </w:rPr>
        <w:t xml:space="preserve">og </w:t>
      </w:r>
      <w:r w:rsidR="00075067">
        <w:rPr>
          <w:sz w:val="20"/>
        </w:rPr>
        <w:t xml:space="preserve">den </w:t>
      </w:r>
      <w:r w:rsidR="00E86640">
        <w:rPr>
          <w:sz w:val="20"/>
        </w:rPr>
        <w:t xml:space="preserve">særlige komité for etablering </w:t>
      </w:r>
      <w:r w:rsidR="00075067">
        <w:rPr>
          <w:sz w:val="20"/>
        </w:rPr>
        <w:t xml:space="preserve">og ændring </w:t>
      </w:r>
      <w:r w:rsidR="00E86640">
        <w:rPr>
          <w:sz w:val="20"/>
        </w:rPr>
        <w:t>af regler (</w:t>
      </w:r>
      <w:proofErr w:type="spellStart"/>
      <w:r w:rsidR="00E86640">
        <w:rPr>
          <w:sz w:val="20"/>
        </w:rPr>
        <w:t>Rules</w:t>
      </w:r>
      <w:proofErr w:type="spellEnd"/>
      <w:r w:rsidR="00E86640">
        <w:rPr>
          <w:sz w:val="20"/>
        </w:rPr>
        <w:t xml:space="preserve"> </w:t>
      </w:r>
      <w:proofErr w:type="spellStart"/>
      <w:r w:rsidR="00E86640">
        <w:rPr>
          <w:sz w:val="20"/>
        </w:rPr>
        <w:t>Committee</w:t>
      </w:r>
      <w:proofErr w:type="spellEnd"/>
      <w:r w:rsidR="00E86640">
        <w:rPr>
          <w:sz w:val="20"/>
        </w:rPr>
        <w:t>)</w:t>
      </w:r>
      <w:r w:rsidR="00075067">
        <w:rPr>
          <w:sz w:val="20"/>
        </w:rPr>
        <w:t xml:space="preserve">. Det er sendt til </w:t>
      </w:r>
      <w:proofErr w:type="spellStart"/>
      <w:r w:rsidR="00075067">
        <w:rPr>
          <w:sz w:val="20"/>
        </w:rPr>
        <w:t>ISTAs</w:t>
      </w:r>
      <w:proofErr w:type="spellEnd"/>
      <w:r w:rsidR="00075067">
        <w:rPr>
          <w:sz w:val="20"/>
        </w:rPr>
        <w:t xml:space="preserve"> Ordinære G</w:t>
      </w:r>
      <w:r>
        <w:rPr>
          <w:sz w:val="20"/>
        </w:rPr>
        <w:t xml:space="preserve">eneralforsamling 2016 til afstemning blandt </w:t>
      </w:r>
      <w:proofErr w:type="spellStart"/>
      <w:r>
        <w:rPr>
          <w:sz w:val="20"/>
        </w:rPr>
        <w:t>ISTAs</w:t>
      </w:r>
      <w:proofErr w:type="spellEnd"/>
      <w:r>
        <w:rPr>
          <w:sz w:val="20"/>
        </w:rPr>
        <w:t xml:space="preserve"> delegerede medlemmer på vegne af deres respektive regeringer.</w:t>
      </w:r>
    </w:p>
    <w:p w:rsidR="00795CBD" w:rsidRDefault="002751E8">
      <w:pPr>
        <w:spacing w:before="120"/>
        <w:ind w:left="152" w:right="687"/>
        <w:rPr>
          <w:sz w:val="20"/>
        </w:rPr>
      </w:pPr>
      <w:r>
        <w:rPr>
          <w:sz w:val="20"/>
        </w:rPr>
        <w:t>Det er sendt ti</w:t>
      </w:r>
      <w:r w:rsidR="005178E4">
        <w:rPr>
          <w:sz w:val="20"/>
        </w:rPr>
        <w:t xml:space="preserve">l alle </w:t>
      </w:r>
      <w:proofErr w:type="spellStart"/>
      <w:r w:rsidR="005178E4">
        <w:rPr>
          <w:sz w:val="20"/>
        </w:rPr>
        <w:t>ISTAs</w:t>
      </w:r>
      <w:proofErr w:type="spellEnd"/>
      <w:r w:rsidR="005178E4">
        <w:rPr>
          <w:sz w:val="20"/>
        </w:rPr>
        <w:t xml:space="preserve"> bemyndigede organisatione</w:t>
      </w:r>
      <w:r>
        <w:rPr>
          <w:sz w:val="20"/>
        </w:rPr>
        <w:t xml:space="preserve">r, </w:t>
      </w:r>
      <w:proofErr w:type="spellStart"/>
      <w:r>
        <w:rPr>
          <w:sz w:val="20"/>
        </w:rPr>
        <w:t>IS</w:t>
      </w:r>
      <w:r w:rsidR="00FE59DB">
        <w:rPr>
          <w:sz w:val="20"/>
        </w:rPr>
        <w:t>TAs</w:t>
      </w:r>
      <w:proofErr w:type="spellEnd"/>
      <w:r w:rsidR="00FE59DB">
        <w:rPr>
          <w:sz w:val="20"/>
        </w:rPr>
        <w:t xml:space="preserve"> </w:t>
      </w:r>
      <w:r>
        <w:rPr>
          <w:sz w:val="20"/>
        </w:rPr>
        <w:t>medlemmer og ISTA- observatørorganisationer til info</w:t>
      </w:r>
      <w:r w:rsidR="00075067">
        <w:rPr>
          <w:sz w:val="20"/>
        </w:rPr>
        <w:t xml:space="preserve">rmation to måneder inden </w:t>
      </w:r>
      <w:proofErr w:type="spellStart"/>
      <w:r w:rsidR="00075067">
        <w:rPr>
          <w:sz w:val="20"/>
        </w:rPr>
        <w:t>ISTAs</w:t>
      </w:r>
      <w:proofErr w:type="spellEnd"/>
      <w:r w:rsidR="00075067">
        <w:rPr>
          <w:sz w:val="20"/>
        </w:rPr>
        <w:t xml:space="preserve"> Ordinære G</w:t>
      </w:r>
      <w:r>
        <w:rPr>
          <w:sz w:val="20"/>
        </w:rPr>
        <w:t>eneralforsamling 2016.</w:t>
      </w:r>
    </w:p>
    <w:p w:rsidR="00795CBD" w:rsidRDefault="002751E8">
      <w:pPr>
        <w:spacing w:before="120"/>
        <w:ind w:left="152" w:right="386"/>
        <w:rPr>
          <w:i/>
          <w:sz w:val="20"/>
        </w:rPr>
      </w:pPr>
      <w:r>
        <w:rPr>
          <w:sz w:val="20"/>
        </w:rPr>
        <w:t xml:space="preserve">Det </w:t>
      </w:r>
      <w:r w:rsidR="00FE59DB">
        <w:rPr>
          <w:sz w:val="20"/>
        </w:rPr>
        <w:t>vil blive diskuteret og taget til afstemning</w:t>
      </w:r>
      <w:r>
        <w:rPr>
          <w:sz w:val="20"/>
        </w:rPr>
        <w:t xml:space="preserve"> sammen med regelforslag nr. C.2.10. (Revision 2.5.4.4 Udtagning af prøver fra frøpartiet) af regelforslagene i International </w:t>
      </w:r>
      <w:proofErr w:type="spellStart"/>
      <w:r>
        <w:rPr>
          <w:sz w:val="20"/>
        </w:rPr>
        <w:t>Rules</w:t>
      </w:r>
      <w:proofErr w:type="spellEnd"/>
      <w:r>
        <w:rPr>
          <w:sz w:val="20"/>
        </w:rPr>
        <w:t xml:space="preserve"> </w:t>
      </w:r>
      <w:r w:rsidR="00FE59DB">
        <w:rPr>
          <w:sz w:val="20"/>
        </w:rPr>
        <w:t xml:space="preserve">for Seed </w:t>
      </w:r>
      <w:proofErr w:type="spellStart"/>
      <w:r w:rsidR="00FE59DB">
        <w:rPr>
          <w:sz w:val="20"/>
        </w:rPr>
        <w:t>Testing</w:t>
      </w:r>
      <w:proofErr w:type="spellEnd"/>
      <w:r w:rsidR="00075067">
        <w:rPr>
          <w:sz w:val="20"/>
        </w:rPr>
        <w:t xml:space="preserve"> (Internationale regler for analyse af frø)</w:t>
      </w:r>
      <w:r w:rsidR="00A86030">
        <w:rPr>
          <w:sz w:val="20"/>
        </w:rPr>
        <w:t xml:space="preserve"> 2017 versionen, ved </w:t>
      </w:r>
      <w:proofErr w:type="spellStart"/>
      <w:r w:rsidR="00A86030">
        <w:rPr>
          <w:sz w:val="20"/>
        </w:rPr>
        <w:t>ISTAs</w:t>
      </w:r>
      <w:proofErr w:type="spellEnd"/>
      <w:r w:rsidR="00A86030">
        <w:rPr>
          <w:sz w:val="20"/>
        </w:rPr>
        <w:t xml:space="preserve"> Ordinære G</w:t>
      </w:r>
      <w:r>
        <w:rPr>
          <w:sz w:val="20"/>
        </w:rPr>
        <w:t xml:space="preserve">eneralforsamling 2016 i </w:t>
      </w:r>
      <w:proofErr w:type="spellStart"/>
      <w:r>
        <w:rPr>
          <w:sz w:val="20"/>
        </w:rPr>
        <w:t>Tallin</w:t>
      </w:r>
      <w:proofErr w:type="spellEnd"/>
      <w:r>
        <w:rPr>
          <w:sz w:val="20"/>
        </w:rPr>
        <w:t xml:space="preserve">, Estland, under dagsorden punkt 11. </w:t>
      </w:r>
      <w:r w:rsidR="00075067">
        <w:rPr>
          <w:i/>
          <w:sz w:val="20"/>
        </w:rPr>
        <w:t>Diskussion</w:t>
      </w:r>
      <w:r w:rsidR="002A2548">
        <w:rPr>
          <w:i/>
          <w:sz w:val="20"/>
        </w:rPr>
        <w:t xml:space="preserve"> og vedtagelse af </w:t>
      </w:r>
      <w:r>
        <w:rPr>
          <w:i/>
          <w:sz w:val="20"/>
        </w:rPr>
        <w:t>forslag om regelændringer.</w:t>
      </w:r>
    </w:p>
    <w:p w:rsidR="00795CBD" w:rsidRDefault="00795CBD">
      <w:pPr>
        <w:pStyle w:val="Brdtekst"/>
        <w:rPr>
          <w:i/>
          <w:sz w:val="20"/>
        </w:rPr>
      </w:pPr>
    </w:p>
    <w:p w:rsidR="00795CBD" w:rsidRDefault="00795CBD">
      <w:pPr>
        <w:pStyle w:val="Brdtekst"/>
        <w:rPr>
          <w:i/>
          <w:sz w:val="20"/>
        </w:rPr>
      </w:pPr>
    </w:p>
    <w:p w:rsidR="00795CBD" w:rsidRDefault="00C61339">
      <w:pPr>
        <w:pStyle w:val="Brdtekst"/>
        <w:spacing w:before="9"/>
        <w:rPr>
          <w:i/>
          <w:sz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165100</wp:posOffset>
                </wp:positionV>
                <wp:extent cx="6156960" cy="0"/>
                <wp:effectExtent l="5715" t="12700" r="9525" b="6350"/>
                <wp:wrapTopAndBottom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53AB" id="Line 1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pt" to="54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9SHQ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795CBD" w:rsidRDefault="00795CBD">
      <w:pPr>
        <w:pStyle w:val="Brdtekst"/>
        <w:spacing w:before="9"/>
        <w:rPr>
          <w:i/>
          <w:sz w:val="10"/>
        </w:rPr>
      </w:pPr>
    </w:p>
    <w:p w:rsidR="00795CBD" w:rsidRPr="00AE7312" w:rsidRDefault="002751E8">
      <w:pPr>
        <w:tabs>
          <w:tab w:val="right" w:pos="9788"/>
        </w:tabs>
        <w:spacing w:before="93"/>
        <w:ind w:left="152"/>
        <w:rPr>
          <w:sz w:val="20"/>
          <w:lang w:val="en-US"/>
        </w:rPr>
      </w:pPr>
      <w:r w:rsidRPr="00AE7312">
        <w:rPr>
          <w:sz w:val="20"/>
          <w:lang w:val="en-US"/>
        </w:rPr>
        <w:t>OGM16-05b Protocol for the Approval of Automatic Samplers.docx</w:t>
      </w:r>
      <w:r w:rsidRPr="00AE7312">
        <w:rPr>
          <w:sz w:val="20"/>
          <w:lang w:val="en-US"/>
        </w:rPr>
        <w:tab/>
        <w:t>19-04-2016</w:t>
      </w:r>
    </w:p>
    <w:p w:rsidR="00795CBD" w:rsidRPr="00E258C9" w:rsidRDefault="002751E8">
      <w:pPr>
        <w:ind w:right="136"/>
        <w:jc w:val="right"/>
        <w:rPr>
          <w:sz w:val="20"/>
          <w:lang w:val="en-GB"/>
        </w:rPr>
      </w:pPr>
      <w:r w:rsidRPr="00E258C9">
        <w:rPr>
          <w:sz w:val="20"/>
          <w:lang w:val="en-GB"/>
        </w:rPr>
        <w:t xml:space="preserve">Side 1 </w:t>
      </w:r>
      <w:proofErr w:type="spellStart"/>
      <w:r w:rsidRPr="00E258C9">
        <w:rPr>
          <w:sz w:val="20"/>
          <w:lang w:val="en-GB"/>
        </w:rPr>
        <w:t>af</w:t>
      </w:r>
      <w:proofErr w:type="spellEnd"/>
      <w:r w:rsidRPr="00E258C9">
        <w:rPr>
          <w:sz w:val="20"/>
          <w:lang w:val="en-GB"/>
        </w:rPr>
        <w:t xml:space="preserve"> 10</w:t>
      </w:r>
    </w:p>
    <w:p w:rsidR="00795CBD" w:rsidRPr="00E258C9" w:rsidRDefault="00795CBD">
      <w:pPr>
        <w:jc w:val="right"/>
        <w:rPr>
          <w:sz w:val="20"/>
          <w:lang w:val="en-GB"/>
        </w:rPr>
        <w:sectPr w:rsidR="00795CBD" w:rsidRPr="00E258C9">
          <w:type w:val="continuous"/>
          <w:pgSz w:w="11910" w:h="16840"/>
          <w:pgMar w:top="480" w:right="1000" w:bottom="280" w:left="980" w:header="708" w:footer="708" w:gutter="0"/>
          <w:cols w:space="708"/>
        </w:sectPr>
      </w:pPr>
    </w:p>
    <w:p w:rsidR="00795CBD" w:rsidRPr="00E258C9" w:rsidRDefault="002751E8">
      <w:pPr>
        <w:pStyle w:val="Overskrift1"/>
        <w:ind w:left="1700"/>
        <w:rPr>
          <w:lang w:val="en-GB"/>
        </w:rPr>
      </w:pPr>
      <w:r>
        <w:rPr>
          <w:noProof/>
          <w:lang w:eastAsia="da-DK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43204</wp:posOffset>
            </wp:positionV>
            <wp:extent cx="824227" cy="80200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27" cy="80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8C9">
        <w:rPr>
          <w:lang w:val="en-GB"/>
        </w:rPr>
        <w:t>International Seed Testing Association (ISTA)</w:t>
      </w:r>
    </w:p>
    <w:p w:rsidR="00795CBD" w:rsidRPr="00E258C9" w:rsidRDefault="002751E8">
      <w:pPr>
        <w:pStyle w:val="Brdtekst"/>
        <w:spacing w:before="120"/>
        <w:ind w:left="1700" w:right="2220"/>
        <w:rPr>
          <w:lang w:val="de-DE"/>
        </w:rPr>
      </w:pPr>
      <w:r w:rsidRPr="00E258C9">
        <w:rPr>
          <w:lang w:val="de-DE"/>
        </w:rPr>
        <w:t xml:space="preserve">Sekretariat, </w:t>
      </w:r>
      <w:proofErr w:type="spellStart"/>
      <w:r w:rsidRPr="00E258C9">
        <w:rPr>
          <w:lang w:val="de-DE"/>
        </w:rPr>
        <w:t>Zürichstrasse</w:t>
      </w:r>
      <w:proofErr w:type="spellEnd"/>
      <w:r w:rsidRPr="00E258C9">
        <w:rPr>
          <w:lang w:val="de-DE"/>
        </w:rPr>
        <w:t xml:space="preserve"> 50, CH-8303 Bassersdorf, Schweiz Telefon: +41 44 838 60 </w:t>
      </w:r>
      <w:proofErr w:type="gramStart"/>
      <w:r w:rsidRPr="00E258C9">
        <w:rPr>
          <w:lang w:val="de-DE"/>
        </w:rPr>
        <w:t>00  Fax</w:t>
      </w:r>
      <w:proofErr w:type="gramEnd"/>
      <w:r w:rsidRPr="00E258C9">
        <w:rPr>
          <w:lang w:val="de-DE"/>
        </w:rPr>
        <w:t>: +41 44 838 60 01</w:t>
      </w:r>
    </w:p>
    <w:p w:rsidR="00795CBD" w:rsidRPr="00E258C9" w:rsidRDefault="002751E8">
      <w:pPr>
        <w:pStyle w:val="Brdtekst"/>
        <w:spacing w:line="252" w:lineRule="exact"/>
        <w:ind w:left="1700"/>
        <w:rPr>
          <w:lang w:val="de-DE"/>
        </w:rPr>
      </w:pPr>
      <w:proofErr w:type="spellStart"/>
      <w:r w:rsidRPr="00E258C9">
        <w:rPr>
          <w:lang w:val="de-DE"/>
        </w:rPr>
        <w:t>E-mail</w:t>
      </w:r>
      <w:proofErr w:type="spellEnd"/>
      <w:r w:rsidRPr="00E258C9">
        <w:rPr>
          <w:lang w:val="de-DE"/>
        </w:rPr>
        <w:t xml:space="preserve">: </w:t>
      </w:r>
      <w:hyperlink r:id="rId11">
        <w:r w:rsidRPr="00E258C9">
          <w:rPr>
            <w:lang w:val="de-DE"/>
          </w:rPr>
          <w:t xml:space="preserve">ista.office@ista.ch </w:t>
        </w:r>
      </w:hyperlink>
      <w:r w:rsidRPr="00E258C9">
        <w:rPr>
          <w:lang w:val="de-DE"/>
        </w:rPr>
        <w:t xml:space="preserve">- </w:t>
      </w:r>
      <w:hyperlink r:id="rId12">
        <w:r w:rsidRPr="00E258C9">
          <w:rPr>
            <w:color w:val="0000FF"/>
            <w:u w:val="single" w:color="0000FF"/>
            <w:lang w:val="de-DE"/>
          </w:rPr>
          <w:t>http://www.seedtest.org</w:t>
        </w:r>
      </w:hyperlink>
    </w:p>
    <w:p w:rsidR="00795CBD" w:rsidRDefault="00C61339">
      <w:pPr>
        <w:pStyle w:val="Overskrift2"/>
        <w:ind w:right="394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343535</wp:posOffset>
                </wp:positionV>
                <wp:extent cx="6156960" cy="0"/>
                <wp:effectExtent l="5715" t="12700" r="9525" b="635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4756D" id="Lin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7.05pt" to="540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fxHQ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t>Dokument OGM16-05b</w:t>
      </w: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  <w:bookmarkStart w:id="0" w:name="_GoBack"/>
      <w:bookmarkEnd w:id="0"/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2751E8">
      <w:pPr>
        <w:pStyle w:val="Brdtekst"/>
        <w:spacing w:before="1"/>
        <w:rPr>
          <w:b/>
          <w:sz w:val="29"/>
        </w:rPr>
      </w:pPr>
      <w:r>
        <w:rPr>
          <w:noProof/>
          <w:lang w:eastAsia="da-DK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237335</wp:posOffset>
            </wp:positionV>
            <wp:extent cx="1622591" cy="1585245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591" cy="158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C61339">
      <w:pPr>
        <w:pStyle w:val="Brdtekst"/>
        <w:spacing w:before="1"/>
        <w:rPr>
          <w:b/>
          <w:sz w:val="26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215900</wp:posOffset>
                </wp:positionV>
                <wp:extent cx="5772150" cy="1407160"/>
                <wp:effectExtent l="6350" t="5080" r="3175" b="6985"/>
                <wp:wrapTopAndBottom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407160"/>
                          <a:chOff x="1375" y="340"/>
                          <a:chExt cx="9090" cy="2216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85" y="349"/>
                            <a:ext cx="905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54" y="354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54" y="803"/>
                            <a:ext cx="0" cy="63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454" y="1441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85" y="2545"/>
                            <a:ext cx="905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85" y="2536"/>
                            <a:ext cx="90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40" y="2545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80" y="345"/>
                            <a:ext cx="0" cy="21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54" y="1962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45" y="345"/>
                            <a:ext cx="0" cy="21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84" y="354"/>
                            <a:ext cx="9056" cy="21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6640" w:rsidRDefault="00E86640">
                              <w:pPr>
                                <w:rPr>
                                  <w:b/>
                                  <w:sz w:val="54"/>
                                </w:rPr>
                              </w:pPr>
                            </w:p>
                            <w:p w:rsidR="00E86640" w:rsidRDefault="00E86640">
                              <w:pPr>
                                <w:ind w:left="3647" w:right="378" w:hanging="3257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Protokol om godkendelse af automatiske anlæg til prøvetagning af frø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8.75pt;margin-top:17pt;width:454.5pt;height:110.8pt;z-index:251660288;mso-wrap-distance-left:0;mso-wrap-distance-right:0;mso-position-horizontal-relative:page" coordorigin="1375,340" coordsize="9090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">
                <v:line id="Line 14" o:spid="_x0000_s1027" style="position:absolute;visibility:visible;mso-wrap-style:square" from="1385,349" to="1044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<v:line id="Line 13" o:spid="_x0000_s1028" style="position:absolute;visibility:visible;mso-wrap-style:square" from="10454,354" to="1045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line id="Line 12" o:spid="_x0000_s1029" style="position:absolute;visibility:visible;mso-wrap-style:square" from="10454,803" to="10454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11" o:spid="_x0000_s1030" style="position:absolute;visibility:visible;mso-wrap-style:square" from="10454,1441" to="10454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10" o:spid="_x0000_s1031" style="position:absolute;visibility:visible;mso-wrap-style:square" from="1385,2545" to="10440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9" o:spid="_x0000_s1032" style="position:absolute;visibility:visible;mso-wrap-style:square" from="1385,2536" to="10440,2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8" o:spid="_x0000_s1033" style="position:absolute;visibility:visible;mso-wrap-style:square" from="10440,2545" to="10459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7" o:spid="_x0000_s1034" style="position:absolute;visibility:visible;mso-wrap-style:square" from="1380,345" to="1380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6" o:spid="_x0000_s1035" style="position:absolute;visibility:visible;mso-wrap-style:square" from="10454,1962" to="10454,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<v:line id="Line 5" o:spid="_x0000_s1036" style="position:absolute;visibility:visible;mso-wrap-style:square" from="10445,345" to="10445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1384;top:354;width:9056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" fillcolor="#d9d9d9" stroked="f">
                  <v:textbox inset="0,0,0,0">
                    <w:txbxContent>
                      <w:p w:rsidR="00E86640" w:rsidRDefault="00E86640">
                        <w:pPr>
                          <w:rPr>
                            <w:b/>
                            <w:sz w:val="54"/>
                          </w:rPr>
                        </w:pPr>
                      </w:p>
                      <w:p w:rsidR="00E86640" w:rsidRDefault="00E86640">
                        <w:pPr>
                          <w:ind w:left="3647" w:right="378" w:hanging="3257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Protokol om godkendelse af automatiske anlæg til prøvetagning af frø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5CBD" w:rsidRDefault="00795CBD">
      <w:pPr>
        <w:pStyle w:val="Brdtekst"/>
        <w:spacing w:before="3"/>
        <w:rPr>
          <w:b/>
          <w:sz w:val="29"/>
        </w:rPr>
      </w:pPr>
    </w:p>
    <w:p w:rsidR="00795CBD" w:rsidRDefault="002751E8">
      <w:pPr>
        <w:spacing w:before="94"/>
        <w:ind w:left="212"/>
        <w:rPr>
          <w:b/>
          <w:sz w:val="18"/>
        </w:rPr>
      </w:pPr>
      <w:r>
        <w:rPr>
          <w:b/>
          <w:sz w:val="18"/>
        </w:rPr>
        <w:t>Note: Eventuelle kopier af dette dokument vil ikke blive opdateret</w:t>
      </w: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rPr>
          <w:b/>
          <w:sz w:val="20"/>
        </w:rPr>
      </w:pPr>
    </w:p>
    <w:p w:rsidR="00795CBD" w:rsidRDefault="00795CBD">
      <w:pPr>
        <w:pStyle w:val="Brdtekst"/>
        <w:spacing w:before="4"/>
        <w:rPr>
          <w:b/>
          <w:sz w:val="17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450"/>
        <w:gridCol w:w="2518"/>
        <w:gridCol w:w="2462"/>
      </w:tblGrid>
      <w:tr w:rsidR="00795CBD">
        <w:trPr>
          <w:trHeight w:val="560"/>
        </w:trPr>
        <w:tc>
          <w:tcPr>
            <w:tcW w:w="2424" w:type="dxa"/>
            <w:tcBorders>
              <w:top w:val="nil"/>
              <w:left w:val="nil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0" w:type="dxa"/>
          </w:tcPr>
          <w:p w:rsidR="00795CBD" w:rsidRDefault="002751E8">
            <w:pPr>
              <w:pStyle w:val="TableParagraph"/>
              <w:spacing w:before="165"/>
              <w:ind w:left="103"/>
              <w:rPr>
                <w:sz w:val="20"/>
              </w:rPr>
            </w:pPr>
            <w:r>
              <w:rPr>
                <w:sz w:val="20"/>
              </w:rPr>
              <w:t>Udarbejdet af</w:t>
            </w:r>
          </w:p>
        </w:tc>
        <w:tc>
          <w:tcPr>
            <w:tcW w:w="2518" w:type="dxa"/>
          </w:tcPr>
          <w:p w:rsidR="00795CBD" w:rsidRDefault="002751E8">
            <w:pPr>
              <w:pStyle w:val="TableParagraph"/>
              <w:spacing w:before="165"/>
              <w:ind w:left="105"/>
              <w:rPr>
                <w:sz w:val="20"/>
              </w:rPr>
            </w:pPr>
            <w:r>
              <w:rPr>
                <w:sz w:val="20"/>
              </w:rPr>
              <w:t>Revideret af</w:t>
            </w:r>
          </w:p>
        </w:tc>
        <w:tc>
          <w:tcPr>
            <w:tcW w:w="2462" w:type="dxa"/>
          </w:tcPr>
          <w:p w:rsidR="00795CBD" w:rsidRDefault="002751E8">
            <w:pPr>
              <w:pStyle w:val="TableParagraph"/>
              <w:spacing w:before="165"/>
              <w:ind w:left="105"/>
              <w:rPr>
                <w:sz w:val="20"/>
              </w:rPr>
            </w:pPr>
            <w:r>
              <w:rPr>
                <w:sz w:val="20"/>
              </w:rPr>
              <w:t>Godkendt af</w:t>
            </w:r>
          </w:p>
        </w:tc>
      </w:tr>
      <w:tr w:rsidR="00795CBD">
        <w:trPr>
          <w:trHeight w:val="560"/>
        </w:trPr>
        <w:tc>
          <w:tcPr>
            <w:tcW w:w="2424" w:type="dxa"/>
          </w:tcPr>
          <w:p w:rsidR="00795CBD" w:rsidRDefault="002751E8">
            <w:pPr>
              <w:pStyle w:val="TableParagraph"/>
              <w:spacing w:before="165"/>
              <w:ind w:left="103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2450" w:type="dxa"/>
          </w:tcPr>
          <w:p w:rsidR="00795CBD" w:rsidRDefault="002751E8">
            <w:pPr>
              <w:pStyle w:val="TableParagraph"/>
              <w:spacing w:before="165"/>
              <w:ind w:left="103"/>
              <w:rPr>
                <w:sz w:val="20"/>
              </w:rPr>
            </w:pPr>
            <w:r>
              <w:rPr>
                <w:sz w:val="20"/>
              </w:rPr>
              <w:t>Januar 2012</w:t>
            </w:r>
          </w:p>
        </w:tc>
        <w:tc>
          <w:tcPr>
            <w:tcW w:w="2518" w:type="dxa"/>
          </w:tcPr>
          <w:p w:rsidR="00795CBD" w:rsidRDefault="002751E8">
            <w:pPr>
              <w:pStyle w:val="TableParagraph"/>
              <w:spacing w:before="165"/>
              <w:ind w:left="105"/>
              <w:rPr>
                <w:sz w:val="20"/>
              </w:rPr>
            </w:pPr>
            <w:r>
              <w:rPr>
                <w:sz w:val="20"/>
              </w:rPr>
              <w:t>Februar 2016</w:t>
            </w:r>
          </w:p>
        </w:tc>
        <w:tc>
          <w:tcPr>
            <w:tcW w:w="2462" w:type="dxa"/>
          </w:tcPr>
          <w:p w:rsidR="00795CBD" w:rsidRDefault="002751E8">
            <w:pPr>
              <w:pStyle w:val="TableParagraph"/>
              <w:spacing w:before="165"/>
              <w:ind w:left="105"/>
              <w:rPr>
                <w:sz w:val="20"/>
              </w:rPr>
            </w:pPr>
            <w:r>
              <w:rPr>
                <w:sz w:val="20"/>
              </w:rPr>
              <w:t>Juni 2016</w:t>
            </w:r>
          </w:p>
        </w:tc>
      </w:tr>
      <w:tr w:rsidR="00795CBD">
        <w:trPr>
          <w:trHeight w:val="560"/>
        </w:trPr>
        <w:tc>
          <w:tcPr>
            <w:tcW w:w="2424" w:type="dxa"/>
          </w:tcPr>
          <w:p w:rsidR="00795CBD" w:rsidRDefault="002751E8">
            <w:pPr>
              <w:pStyle w:val="TableParagraph"/>
              <w:spacing w:before="167"/>
              <w:ind w:left="103"/>
              <w:rPr>
                <w:sz w:val="20"/>
              </w:rPr>
            </w:pPr>
            <w:r>
              <w:rPr>
                <w:sz w:val="20"/>
              </w:rPr>
              <w:t>Navn:</w:t>
            </w:r>
          </w:p>
        </w:tc>
        <w:tc>
          <w:tcPr>
            <w:tcW w:w="2450" w:type="dxa"/>
          </w:tcPr>
          <w:p w:rsidR="00795CBD" w:rsidRPr="00E258C9" w:rsidRDefault="002751E8">
            <w:pPr>
              <w:pStyle w:val="TableParagraph"/>
              <w:spacing w:before="52"/>
              <w:ind w:left="103"/>
              <w:rPr>
                <w:sz w:val="20"/>
                <w:lang w:val="en-GB"/>
              </w:rPr>
            </w:pPr>
            <w:r w:rsidRPr="00E258C9">
              <w:rPr>
                <w:sz w:val="20"/>
                <w:lang w:val="en-GB"/>
              </w:rPr>
              <w:t>Bulking and Sampling Committee (BSC)</w:t>
            </w:r>
          </w:p>
        </w:tc>
        <w:tc>
          <w:tcPr>
            <w:tcW w:w="2518" w:type="dxa"/>
          </w:tcPr>
          <w:p w:rsidR="00795CBD" w:rsidRPr="00E258C9" w:rsidRDefault="002751E8">
            <w:pPr>
              <w:pStyle w:val="TableParagraph"/>
              <w:spacing w:before="52"/>
              <w:ind w:left="105"/>
              <w:rPr>
                <w:sz w:val="20"/>
                <w:lang w:val="en-GB"/>
              </w:rPr>
            </w:pPr>
            <w:r w:rsidRPr="00E258C9">
              <w:rPr>
                <w:sz w:val="20"/>
                <w:lang w:val="en-GB"/>
              </w:rPr>
              <w:t>BSC/Rules/Executive Committee (ECOM)</w:t>
            </w:r>
          </w:p>
        </w:tc>
        <w:tc>
          <w:tcPr>
            <w:tcW w:w="2462" w:type="dxa"/>
          </w:tcPr>
          <w:p w:rsidR="00795CBD" w:rsidRDefault="007E2471">
            <w:pPr>
              <w:pStyle w:val="TableParagraph"/>
              <w:spacing w:before="167"/>
              <w:ind w:left="105"/>
              <w:rPr>
                <w:sz w:val="20"/>
              </w:rPr>
            </w:pPr>
            <w:r>
              <w:rPr>
                <w:sz w:val="20"/>
              </w:rPr>
              <w:t>Medlemmer</w:t>
            </w:r>
          </w:p>
        </w:tc>
      </w:tr>
      <w:tr w:rsidR="00795CBD">
        <w:trPr>
          <w:trHeight w:val="560"/>
        </w:trPr>
        <w:tc>
          <w:tcPr>
            <w:tcW w:w="9854" w:type="dxa"/>
            <w:gridSpan w:val="4"/>
          </w:tcPr>
          <w:p w:rsidR="00795CBD" w:rsidRDefault="009360B0">
            <w:pPr>
              <w:pStyle w:val="TableParagraph"/>
              <w:spacing w:before="165"/>
              <w:ind w:left="103"/>
              <w:rPr>
                <w:sz w:val="20"/>
              </w:rPr>
            </w:pPr>
            <w:r>
              <w:rPr>
                <w:sz w:val="20"/>
              </w:rPr>
              <w:t>Gyldig</w:t>
            </w:r>
            <w:r w:rsidR="002751E8">
              <w:rPr>
                <w:sz w:val="20"/>
              </w:rPr>
              <w:t xml:space="preserve"> fra: 21.06.2016 hvis godkendt ved afstemning under afstemningsmødet juni 2016.</w:t>
            </w:r>
          </w:p>
        </w:tc>
      </w:tr>
    </w:tbl>
    <w:p w:rsidR="00795CBD" w:rsidRDefault="00795CBD">
      <w:pPr>
        <w:rPr>
          <w:sz w:val="20"/>
        </w:rPr>
        <w:sectPr w:rsidR="00795CBD">
          <w:footerReference w:type="default" r:id="rId13"/>
          <w:pgSz w:w="11910" w:h="16840"/>
          <w:pgMar w:top="480" w:right="740" w:bottom="880" w:left="920" w:header="0" w:footer="687" w:gutter="0"/>
          <w:pgNumType w:start="2"/>
          <w:cols w:space="708"/>
        </w:sectPr>
      </w:pPr>
    </w:p>
    <w:p w:rsidR="00795CBD" w:rsidRDefault="00FE59DB">
      <w:pPr>
        <w:spacing w:before="70"/>
        <w:ind w:left="112"/>
        <w:rPr>
          <w:b/>
          <w:sz w:val="19"/>
        </w:rPr>
      </w:pPr>
      <w:r>
        <w:rPr>
          <w:b/>
        </w:rPr>
        <w:lastRenderedPageBreak/>
        <w:t>INDHOLD</w:t>
      </w:r>
    </w:p>
    <w:p w:rsidR="00795CBD" w:rsidRDefault="002751E8">
      <w:pPr>
        <w:pStyle w:val="Brdtekst"/>
        <w:spacing w:before="122"/>
        <w:ind w:left="112" w:right="613"/>
      </w:pPr>
      <w:r>
        <w:t xml:space="preserve">Når frøprøver tages vha. automatiske prøvetagningsanlæg </w:t>
      </w:r>
      <w:proofErr w:type="spellStart"/>
      <w:r>
        <w:t>mhp</w:t>
      </w:r>
      <w:proofErr w:type="spellEnd"/>
      <w:r>
        <w:t>. ud</w:t>
      </w:r>
      <w:r w:rsidR="007E2471">
        <w:t>stedelse af et orange ISTA-certifikat</w:t>
      </w:r>
      <w:r>
        <w:t>, skal installationen og driften af det automatiske prøvetagningsanlæg god</w:t>
      </w:r>
      <w:r w:rsidR="00ED0913">
        <w:t>kendes af et akkrediteret ISTA-</w:t>
      </w:r>
      <w:r w:rsidR="006745D6">
        <w:t>frøanalyse</w:t>
      </w:r>
      <w:r>
        <w:t xml:space="preserve">laboratorium jvf. kapitel 2.5.4.3 i ISTA </w:t>
      </w:r>
      <w:proofErr w:type="spellStart"/>
      <w:r>
        <w:t>Rules</w:t>
      </w:r>
      <w:proofErr w:type="spellEnd"/>
      <w:r>
        <w:t xml:space="preserve"> (intern</w:t>
      </w:r>
      <w:r w:rsidR="00660D82">
        <w:t>ationale regler for analyse</w:t>
      </w:r>
      <w:r w:rsidR="00B72775">
        <w:t xml:space="preserve"> af frø). Denne protokol beskriver</w:t>
      </w:r>
      <w:r>
        <w:t xml:space="preserve"> minimumskravene for godkendelse af automatiske anlæg til prøvetagning af frø.</w:t>
      </w:r>
    </w:p>
    <w:p w:rsidR="00795CBD" w:rsidRDefault="00795CBD">
      <w:pPr>
        <w:pStyle w:val="Brdtekst"/>
        <w:rPr>
          <w:sz w:val="31"/>
        </w:rPr>
      </w:pPr>
    </w:p>
    <w:p w:rsidR="00795CBD" w:rsidRDefault="002751E8">
      <w:pPr>
        <w:spacing w:before="1"/>
        <w:ind w:left="112"/>
        <w:rPr>
          <w:b/>
          <w:sz w:val="19"/>
        </w:rPr>
      </w:pPr>
      <w:r>
        <w:rPr>
          <w:b/>
        </w:rPr>
        <w:t>RELATEREDE DOKUMENTER</w:t>
      </w:r>
    </w:p>
    <w:p w:rsidR="00B72775" w:rsidRPr="005178E4" w:rsidRDefault="0064589C" w:rsidP="00B72775">
      <w:pPr>
        <w:pStyle w:val="Brdtekst"/>
        <w:spacing w:before="122"/>
        <w:ind w:left="112" w:right="2779"/>
      </w:pPr>
      <w:r w:rsidRPr="005178E4">
        <w:t xml:space="preserve">International </w:t>
      </w:r>
      <w:proofErr w:type="spellStart"/>
      <w:r w:rsidRPr="005178E4">
        <w:t>Rules</w:t>
      </w:r>
      <w:proofErr w:type="spellEnd"/>
      <w:r w:rsidRPr="005178E4">
        <w:t xml:space="preserve"> for Seed </w:t>
      </w:r>
      <w:proofErr w:type="spellStart"/>
      <w:r w:rsidRPr="005178E4">
        <w:t>Testing</w:t>
      </w:r>
      <w:proofErr w:type="spellEnd"/>
      <w:r w:rsidR="00B72775" w:rsidRPr="005178E4">
        <w:t xml:space="preserve"> (ISTA </w:t>
      </w:r>
      <w:proofErr w:type="spellStart"/>
      <w:r w:rsidR="00B72775" w:rsidRPr="005178E4">
        <w:t>Rules</w:t>
      </w:r>
      <w:proofErr w:type="spellEnd"/>
      <w:r w:rsidR="00B72775" w:rsidRPr="005178E4">
        <w:t>, nyeste udgave)</w:t>
      </w:r>
      <w:r w:rsidR="002751E8" w:rsidRPr="005178E4">
        <w:t xml:space="preserve">. </w:t>
      </w:r>
    </w:p>
    <w:p w:rsidR="00795CBD" w:rsidRPr="005178E4" w:rsidRDefault="00B72775">
      <w:pPr>
        <w:pStyle w:val="Brdtekst"/>
        <w:spacing w:before="122"/>
        <w:ind w:left="112" w:right="3610"/>
      </w:pPr>
      <w:r w:rsidRPr="005178E4">
        <w:t xml:space="preserve">The ISTA </w:t>
      </w:r>
      <w:proofErr w:type="spellStart"/>
      <w:r w:rsidRPr="005178E4">
        <w:t>Handbook</w:t>
      </w:r>
      <w:proofErr w:type="spellEnd"/>
      <w:r w:rsidRPr="005178E4">
        <w:t xml:space="preserve"> on Seed Sampling</w:t>
      </w:r>
      <w:r w:rsidR="002751E8" w:rsidRPr="005178E4">
        <w:t xml:space="preserve"> (nyeste udgave).</w:t>
      </w:r>
    </w:p>
    <w:p w:rsidR="00795CBD" w:rsidRPr="005178E4" w:rsidRDefault="00795CBD">
      <w:pPr>
        <w:pStyle w:val="Brdtekst"/>
        <w:rPr>
          <w:sz w:val="31"/>
        </w:rPr>
      </w:pPr>
    </w:p>
    <w:p w:rsidR="00795CBD" w:rsidRDefault="002751E8">
      <w:pPr>
        <w:ind w:left="112"/>
        <w:rPr>
          <w:b/>
          <w:sz w:val="19"/>
        </w:rPr>
      </w:pPr>
      <w:r>
        <w:rPr>
          <w:b/>
        </w:rPr>
        <w:t>ANSVAR</w:t>
      </w:r>
    </w:p>
    <w:p w:rsidR="00795CBD" w:rsidRDefault="00B72775">
      <w:pPr>
        <w:pStyle w:val="Brdtekst"/>
        <w:spacing w:before="121"/>
        <w:ind w:left="112" w:right="382"/>
      </w:pPr>
      <w:r>
        <w:t xml:space="preserve">Det påhviler </w:t>
      </w:r>
      <w:proofErr w:type="spellStart"/>
      <w:r w:rsidR="002751E8">
        <w:t>ISTA</w:t>
      </w:r>
      <w:r w:rsidR="006745D6">
        <w:t>s</w:t>
      </w:r>
      <w:proofErr w:type="spellEnd"/>
      <w:r w:rsidR="006745D6">
        <w:t xml:space="preserve"> frøanalyse</w:t>
      </w:r>
      <w:r>
        <w:t xml:space="preserve">laboratorium at </w:t>
      </w:r>
      <w:r w:rsidR="002751E8">
        <w:t xml:space="preserve">sikre, at installationen og driften af det automatiske anlæg til prøvetagning af </w:t>
      </w:r>
      <w:r w:rsidR="00E258C9">
        <w:t xml:space="preserve">frø er i overensstemmelse med </w:t>
      </w:r>
      <w:proofErr w:type="spellStart"/>
      <w:r w:rsidR="00E258C9">
        <w:t>I</w:t>
      </w:r>
      <w:r>
        <w:t>S</w:t>
      </w:r>
      <w:r w:rsidR="002751E8">
        <w:t>TAs</w:t>
      </w:r>
      <w:proofErr w:type="spellEnd"/>
      <w:r w:rsidR="002751E8">
        <w:t xml:space="preserve"> regler, når der udstedes en godkendelse. </w:t>
      </w:r>
      <w:proofErr w:type="spellStart"/>
      <w:r w:rsidR="002751E8">
        <w:t>ISTAs</w:t>
      </w:r>
      <w:proofErr w:type="spellEnd"/>
      <w:r w:rsidR="00E03F8E">
        <w:t xml:space="preserve"> frølaboratorier eller </w:t>
      </w:r>
      <w:proofErr w:type="spellStart"/>
      <w:r w:rsidR="002751E8">
        <w:t>prøvetagere</w:t>
      </w:r>
      <w:proofErr w:type="spellEnd"/>
      <w:r w:rsidR="00E03F8E">
        <w:t xml:space="preserve"> udpeget af ISTA</w:t>
      </w:r>
      <w:r w:rsidR="002751E8">
        <w:t xml:space="preserve"> skal foretage den nødvendige årlige kontrol.</w:t>
      </w:r>
    </w:p>
    <w:p w:rsidR="00795CBD" w:rsidRDefault="00795CBD">
      <w:pPr>
        <w:pStyle w:val="Brdtekst"/>
        <w:spacing w:before="2"/>
        <w:rPr>
          <w:sz w:val="31"/>
        </w:rPr>
      </w:pPr>
    </w:p>
    <w:p w:rsidR="00795CBD" w:rsidRDefault="002751E8">
      <w:pPr>
        <w:ind w:left="112"/>
        <w:rPr>
          <w:b/>
          <w:sz w:val="19"/>
        </w:rPr>
      </w:pPr>
      <w:r>
        <w:rPr>
          <w:b/>
        </w:rPr>
        <w:t>PROCESBESKRIVELSE</w:t>
      </w:r>
    </w:p>
    <w:p w:rsidR="00795CBD" w:rsidRDefault="002751E8">
      <w:pPr>
        <w:pStyle w:val="Overskrift3"/>
        <w:numPr>
          <w:ilvl w:val="0"/>
          <w:numId w:val="3"/>
        </w:numPr>
        <w:tabs>
          <w:tab w:val="left" w:pos="361"/>
        </w:tabs>
        <w:spacing w:before="119"/>
        <w:jc w:val="left"/>
        <w:rPr>
          <w:u w:val="none"/>
        </w:rPr>
      </w:pPr>
      <w:r>
        <w:rPr>
          <w:u w:val="thick"/>
        </w:rPr>
        <w:t>Definition af automatisk anlæg til prøvetagning af frø</w:t>
      </w:r>
    </w:p>
    <w:p w:rsidR="00795CBD" w:rsidRDefault="00795CBD">
      <w:pPr>
        <w:pStyle w:val="Brdtekst"/>
        <w:spacing w:before="10"/>
        <w:rPr>
          <w:b/>
          <w:sz w:val="13"/>
        </w:rPr>
      </w:pPr>
    </w:p>
    <w:p w:rsidR="00795CBD" w:rsidRDefault="002751E8">
      <w:pPr>
        <w:pStyle w:val="Brdtekst"/>
        <w:spacing w:before="94"/>
        <w:ind w:left="112" w:right="613"/>
      </w:pPr>
      <w:r>
        <w:t>Et automatisk anlæg til prøvetagning af frø består af en prøvetagningsanordning, et udløb for frøprøven, en beholder til opsamling af den sammensatte prøve og en ti</w:t>
      </w:r>
      <w:r w:rsidR="007E2139">
        <w:t>mer. Der kan evt. monteres en prøve</w:t>
      </w:r>
      <w:r>
        <w:t>deler mellem prøvetagningsanordningen og opsamlingsbeholderen for den sammensatte prøve.</w:t>
      </w:r>
    </w:p>
    <w:p w:rsidR="00795CBD" w:rsidRDefault="00795CBD">
      <w:pPr>
        <w:pStyle w:val="Brdtekst"/>
      </w:pPr>
    </w:p>
    <w:p w:rsidR="00795CBD" w:rsidRDefault="002751E8">
      <w:pPr>
        <w:pStyle w:val="Brdtekst"/>
        <w:ind w:left="112"/>
      </w:pPr>
      <w:r>
        <w:t>Det automatiske anlæg til prøvetagning af frø udtager primærprøver fra frøstrømmen med faste intervaller.</w:t>
      </w:r>
    </w:p>
    <w:p w:rsidR="00795CBD" w:rsidRDefault="00795CBD">
      <w:pPr>
        <w:pStyle w:val="Brdtekst"/>
        <w:spacing w:before="9"/>
        <w:rPr>
          <w:sz w:val="21"/>
        </w:rPr>
      </w:pPr>
    </w:p>
    <w:p w:rsidR="00795CBD" w:rsidRDefault="002751E8">
      <w:pPr>
        <w:pStyle w:val="Overskrift3"/>
        <w:numPr>
          <w:ilvl w:val="0"/>
          <w:numId w:val="3"/>
        </w:numPr>
        <w:tabs>
          <w:tab w:val="left" w:pos="361"/>
        </w:tabs>
        <w:jc w:val="left"/>
        <w:rPr>
          <w:u w:val="none"/>
        </w:rPr>
      </w:pPr>
      <w:r>
        <w:rPr>
          <w:u w:val="thick"/>
        </w:rPr>
        <w:t>Det automatiske anlæg til prøvetagning af frø skal leve op til følgende krav</w:t>
      </w:r>
    </w:p>
    <w:p w:rsidR="00795CBD" w:rsidRDefault="00795CBD">
      <w:pPr>
        <w:pStyle w:val="Brdtekst"/>
        <w:spacing w:before="1"/>
        <w:rPr>
          <w:b/>
        </w:rPr>
      </w:pP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3"/>
        </w:tabs>
        <w:spacing w:before="1" w:line="268" w:lineRule="exact"/>
      </w:pPr>
      <w:r>
        <w:t>det skal udtage ensartede prøver af et bredt udsnit af hele frøstrømmen;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4"/>
        </w:tabs>
        <w:spacing w:line="268" w:lineRule="exact"/>
      </w:pPr>
      <w:r>
        <w:t>det må ikke beskadige frøet;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4"/>
        </w:tabs>
        <w:spacing w:line="268" w:lineRule="exact"/>
      </w:pPr>
      <w:r>
        <w:t>det må ikke udvælge frø på basis af størrelse</w:t>
      </w:r>
      <w:r w:rsidR="002E49C1">
        <w:t>, mængden af avn</w:t>
      </w:r>
      <w:r w:rsidR="004B4018">
        <w:t>er</w:t>
      </w:r>
      <w:r>
        <w:t xml:space="preserve"> eller </w:t>
      </w:r>
      <w:r w:rsidR="002E49C1">
        <w:t>andre frøegenskaber</w:t>
      </w:r>
      <w:r>
        <w:t>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spacing w:line="268" w:lineRule="exact"/>
        <w:ind w:hanging="360"/>
      </w:pPr>
      <w:r>
        <w:t>der må ikke kunne slynges frø ud af prøvetagningsanlægget;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ind w:right="445" w:hanging="360"/>
      </w:pPr>
      <w:r>
        <w:t>alle dele skal være konstrueret på en sådan måde, at de kan rengøres grundigt, eller at de er selvrensende.</w:t>
      </w:r>
    </w:p>
    <w:p w:rsidR="00795CBD" w:rsidRDefault="00795CBD">
      <w:pPr>
        <w:pStyle w:val="Brdtekst"/>
        <w:spacing w:before="7"/>
        <w:rPr>
          <w:sz w:val="21"/>
        </w:rPr>
      </w:pPr>
    </w:p>
    <w:p w:rsidR="00795CBD" w:rsidRDefault="002751E8">
      <w:pPr>
        <w:pStyle w:val="Overskrift3"/>
        <w:numPr>
          <w:ilvl w:val="0"/>
          <w:numId w:val="3"/>
        </w:numPr>
        <w:tabs>
          <w:tab w:val="left" w:pos="361"/>
        </w:tabs>
        <w:jc w:val="left"/>
        <w:rPr>
          <w:u w:val="none"/>
        </w:rPr>
      </w:pPr>
      <w:r>
        <w:rPr>
          <w:u w:val="thick"/>
        </w:rPr>
        <w:t>Installationen af det automatiske anlæg til prøvetagning af frø skal leve op til følgende krav</w:t>
      </w:r>
    </w:p>
    <w:p w:rsidR="00795CBD" w:rsidRDefault="00795CBD">
      <w:pPr>
        <w:pStyle w:val="Brdtekst"/>
        <w:spacing w:before="1"/>
        <w:rPr>
          <w:b/>
        </w:rPr>
      </w:pP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3"/>
        </w:tabs>
        <w:ind w:left="832" w:right="1177" w:hanging="360"/>
      </w:pPr>
      <w:r>
        <w:t>primærprøverne skal tages efter det sidste trin i forarbejdningsprocessen og så tæt som muligt på beholderopfyldningsudstyret;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3"/>
        </w:tabs>
        <w:ind w:left="832" w:right="1081" w:hanging="360"/>
      </w:pPr>
      <w:r>
        <w:t xml:space="preserve">faldafstanden mellem prøvetagningsanordningen og opsamlingsbeholderen for den sammensatte prøve skal være den samme som faldafstanden for </w:t>
      </w:r>
      <w:proofErr w:type="spellStart"/>
      <w:r>
        <w:t>hovedfrøstrømmen</w:t>
      </w:r>
      <w:proofErr w:type="spellEnd"/>
      <w:r>
        <w:t>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3"/>
        </w:tabs>
        <w:ind w:left="832" w:right="481" w:hanging="360"/>
      </w:pPr>
      <w:r>
        <w:t xml:space="preserve">forbindelsen mellem prøvetagningsanordningen og beholderen for den sammensatte prøve skal være således indrettet, at der ikke efterlades nogen frø eller urenheder i tragten eller røret, og </w:t>
      </w:r>
      <w:r w:rsidR="008125E0">
        <w:t>der må ikke være</w:t>
      </w:r>
      <w:r>
        <w:t xml:space="preserve"> mulighed for at tilføre eller fjerne frø;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3"/>
        </w:tabs>
        <w:ind w:left="832" w:hanging="360"/>
      </w:pPr>
      <w:r>
        <w:t>producentens installationsvejledning skal følges.</w:t>
      </w:r>
    </w:p>
    <w:p w:rsidR="00795CBD" w:rsidRDefault="00795CBD">
      <w:pPr>
        <w:sectPr w:rsidR="00795CBD">
          <w:pgSz w:w="11910" w:h="16840"/>
          <w:pgMar w:top="1340" w:right="740" w:bottom="880" w:left="1020" w:header="0" w:footer="687" w:gutter="0"/>
          <w:cols w:space="708"/>
        </w:sectPr>
      </w:pPr>
    </w:p>
    <w:p w:rsidR="00795CBD" w:rsidRDefault="002751E8">
      <w:pPr>
        <w:pStyle w:val="Overskrift3"/>
        <w:numPr>
          <w:ilvl w:val="0"/>
          <w:numId w:val="3"/>
        </w:numPr>
        <w:tabs>
          <w:tab w:val="left" w:pos="361"/>
        </w:tabs>
        <w:spacing w:before="69"/>
        <w:jc w:val="left"/>
        <w:rPr>
          <w:u w:val="none"/>
        </w:rPr>
      </w:pPr>
      <w:r>
        <w:rPr>
          <w:u w:val="thick"/>
        </w:rPr>
        <w:lastRenderedPageBreak/>
        <w:t>Driften af det automatiske anlæg til prøvetagning af frø skal leve op til følgende krav</w:t>
      </w:r>
    </w:p>
    <w:p w:rsidR="00795CBD" w:rsidRDefault="00795CBD">
      <w:pPr>
        <w:pStyle w:val="Brdtekst"/>
        <w:spacing w:before="1"/>
        <w:rPr>
          <w:b/>
        </w:rPr>
      </w:pP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3"/>
        </w:tabs>
        <w:spacing w:before="1" w:line="269" w:lineRule="exact"/>
      </w:pPr>
      <w:r>
        <w:t>prøvetageren skal</w:t>
      </w:r>
      <w:r w:rsidR="006745D6">
        <w:t xml:space="preserve"> indstilles og betjenes korrekt,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4"/>
        </w:tabs>
        <w:spacing w:line="268" w:lineRule="exact"/>
      </w:pPr>
      <w:r>
        <w:t>der skal være en tydelig forbindelse mellem den sammensatte p</w:t>
      </w:r>
      <w:r w:rsidR="006745D6">
        <w:t>røve og frøpartiet,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ind w:right="1096" w:hanging="360"/>
      </w:pPr>
      <w:r>
        <w:t>åbningen til prøvetagningsenheden skal være stor nok til at give frø og alle event</w:t>
      </w:r>
      <w:r w:rsidR="006745D6">
        <w:t>uelle urenheder uhindret adgang,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ind w:right="518" w:hanging="360"/>
      </w:pPr>
      <w:r>
        <w:t>den tid</w:t>
      </w:r>
      <w:r w:rsidR="006745D6">
        <w:t>,</w:t>
      </w:r>
      <w:r>
        <w:t xml:space="preserve"> det tager for prøvetagningsenheden at passere genne</w:t>
      </w:r>
      <w:r w:rsidR="006745D6">
        <w:t>m frøstrømmen, skal være tilstrækkelig</w:t>
      </w:r>
      <w:r>
        <w:t xml:space="preserve"> til at frø og urenheder kan k</w:t>
      </w:r>
      <w:r w:rsidR="006745D6">
        <w:t>omme ind i den,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ind w:right="540" w:hanging="360"/>
      </w:pPr>
      <w:r>
        <w:t>timer-indstillingen og andre indstillinger må ikke ændres u</w:t>
      </w:r>
      <w:r w:rsidR="006745D6">
        <w:t>nder kørslen af det samme parti,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spacing w:before="1" w:line="268" w:lineRule="exact"/>
        <w:ind w:hanging="360"/>
      </w:pPr>
      <w:r>
        <w:t xml:space="preserve">minimumsantallet </w:t>
      </w:r>
      <w:r w:rsidR="006745D6">
        <w:t>af primærprøver skal overholdes,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4"/>
          <w:tab w:val="left" w:pos="835"/>
        </w:tabs>
        <w:spacing w:line="269" w:lineRule="exact"/>
        <w:ind w:left="834" w:hanging="360"/>
      </w:pPr>
      <w:r>
        <w:t>den sammensatte prøve skal overholde følgende krav: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4"/>
          <w:tab w:val="left" w:pos="1555"/>
        </w:tabs>
        <w:spacing w:line="262" w:lineRule="exact"/>
        <w:ind w:hanging="360"/>
      </w:pPr>
      <w:r>
        <w:t>den skal være tilstrækkelig ensar</w:t>
      </w:r>
      <w:r w:rsidR="006745D6">
        <w:t>tet sammenlignet med frøpartiet,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4"/>
          <w:tab w:val="left" w:pos="1555"/>
        </w:tabs>
        <w:spacing w:line="252" w:lineRule="exact"/>
        <w:ind w:hanging="360"/>
      </w:pPr>
      <w:r>
        <w:t>minimumskravet til pr</w:t>
      </w:r>
      <w:r w:rsidR="006745D6">
        <w:t>øvens størrelse skal overholdes,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4"/>
          <w:tab w:val="left" w:pos="1555"/>
        </w:tabs>
        <w:spacing w:before="9" w:line="223" w:lineRule="auto"/>
        <w:ind w:right="630" w:hanging="360"/>
      </w:pPr>
      <w:r>
        <w:t>beholderen for den sammensatte prøve skal fyldes op til minimumsni</w:t>
      </w:r>
      <w:r w:rsidR="006745D6">
        <w:t>veauet (hvor dette er relevant),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4"/>
          <w:tab w:val="left" w:pos="1555"/>
        </w:tabs>
        <w:spacing w:line="262" w:lineRule="exact"/>
        <w:ind w:hanging="360"/>
      </w:pPr>
      <w:r>
        <w:t>der må ikke finde krydsforurening ste</w:t>
      </w:r>
      <w:r w:rsidR="006745D6">
        <w:t>d mellem de sammensatte prøver,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4"/>
          <w:tab w:val="left" w:pos="835"/>
        </w:tabs>
        <w:spacing w:line="259" w:lineRule="exact"/>
        <w:ind w:left="834" w:hanging="360"/>
      </w:pPr>
      <w:r>
        <w:t>alle dele skal rengøres, når der ski</w:t>
      </w:r>
      <w:r w:rsidR="006745D6">
        <w:t>ftes fra et frøparti til et nyt,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4"/>
          <w:tab w:val="left" w:pos="835"/>
        </w:tabs>
        <w:spacing w:line="268" w:lineRule="exact"/>
        <w:ind w:left="834" w:hanging="360"/>
      </w:pPr>
      <w:r>
        <w:t>operatørerne skal følge betjeni</w:t>
      </w:r>
      <w:r w:rsidR="006745D6">
        <w:t>ngs- og rengøringsforskrifterne,</w:t>
      </w:r>
    </w:p>
    <w:p w:rsidR="00795CBD" w:rsidRDefault="006745D6">
      <w:pPr>
        <w:pStyle w:val="Listeafsnit"/>
        <w:numPr>
          <w:ilvl w:val="1"/>
          <w:numId w:val="3"/>
        </w:numPr>
        <w:tabs>
          <w:tab w:val="left" w:pos="834"/>
          <w:tab w:val="left" w:pos="836"/>
        </w:tabs>
        <w:spacing w:before="2" w:line="237" w:lineRule="auto"/>
        <w:ind w:left="835" w:right="407"/>
      </w:pPr>
      <w:proofErr w:type="spellStart"/>
      <w:r>
        <w:t>ISTAs</w:t>
      </w:r>
      <w:proofErr w:type="spellEnd"/>
      <w:r>
        <w:t xml:space="preserve"> frøanalyse</w:t>
      </w:r>
      <w:r w:rsidR="002751E8">
        <w:t>laboratorium skal informeres om større ændringer eller justeringer af anlæg eller proce</w:t>
      </w:r>
      <w:r w:rsidR="00DA793E">
        <w:t>durer, før de bliver gennemført,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5"/>
          <w:tab w:val="left" w:pos="836"/>
        </w:tabs>
        <w:spacing w:line="268" w:lineRule="exact"/>
        <w:ind w:left="835" w:hanging="360"/>
      </w:pPr>
      <w:r>
        <w:t xml:space="preserve">der skal føres optegnelser, </w:t>
      </w:r>
      <w:r w:rsidR="008F34B6">
        <w:t xml:space="preserve">der </w:t>
      </w:r>
      <w:r>
        <w:t>som minimum</w:t>
      </w:r>
      <w:r w:rsidR="00E272D3">
        <w:t xml:space="preserve"> skal indeholde følgende informationer</w:t>
      </w:r>
      <w:r w:rsidR="00DA793E">
        <w:t>,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5"/>
          <w:tab w:val="left" w:pos="1556"/>
        </w:tabs>
        <w:spacing w:before="17" w:line="223" w:lineRule="auto"/>
        <w:ind w:left="1555" w:right="1105" w:hanging="360"/>
      </w:pPr>
      <w:r>
        <w:t>type og dato for vedligeholdelsesarbejde, som f.eks. tragt rengjort, timerfunktion kontrolleret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5"/>
          <w:tab w:val="left" w:pos="1556"/>
        </w:tabs>
        <w:spacing w:line="262" w:lineRule="exact"/>
        <w:ind w:left="1555" w:hanging="360"/>
      </w:pPr>
      <w:r>
        <w:t>information om frøpartiet (prøvetagningsdato, art, frøpartiets referencenummer, frøpartiets størrelse)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5"/>
          <w:tab w:val="left" w:pos="1556"/>
        </w:tabs>
        <w:spacing w:line="253" w:lineRule="exact"/>
        <w:ind w:left="1555" w:hanging="360"/>
      </w:pPr>
      <w:r>
        <w:t>antallet af primærprøver og tidsindstillinger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6"/>
          <w:tab w:val="left" w:pos="1557"/>
        </w:tabs>
        <w:spacing w:before="11" w:line="220" w:lineRule="auto"/>
        <w:ind w:left="1556" w:right="677" w:hanging="360"/>
      </w:pPr>
      <w:r>
        <w:t>serienummer på prøvebeholderen og opfyldningsniveau for den sammensatte prøve (hvor dette er relevant)</w:t>
      </w:r>
    </w:p>
    <w:p w:rsidR="00795CBD" w:rsidRDefault="002751E8">
      <w:pPr>
        <w:pStyle w:val="Brdtekst"/>
        <w:spacing w:before="1"/>
        <w:ind w:left="1196" w:right="447" w:hanging="1"/>
      </w:pPr>
      <w:r>
        <w:t>Det er ikke nødvendigt at registrere ovennævnte, hvis prøvetageren (person) er til stede under hele prøvetagningen.</w:t>
      </w:r>
    </w:p>
    <w:p w:rsidR="00795CBD" w:rsidRDefault="00795CBD">
      <w:pPr>
        <w:pStyle w:val="Brdtekst"/>
        <w:rPr>
          <w:sz w:val="24"/>
        </w:rPr>
      </w:pPr>
    </w:p>
    <w:p w:rsidR="00795CBD" w:rsidRDefault="002751E8">
      <w:pPr>
        <w:pStyle w:val="Overskrift3"/>
        <w:numPr>
          <w:ilvl w:val="0"/>
          <w:numId w:val="3"/>
        </w:numPr>
        <w:tabs>
          <w:tab w:val="left" w:pos="361"/>
        </w:tabs>
        <w:spacing w:before="174"/>
        <w:jc w:val="left"/>
        <w:rPr>
          <w:u w:val="none"/>
        </w:rPr>
      </w:pPr>
      <w:r>
        <w:rPr>
          <w:u w:val="thick"/>
        </w:rPr>
        <w:t>Prøvetagerens ansvar (person)</w:t>
      </w:r>
    </w:p>
    <w:p w:rsidR="00795CBD" w:rsidRDefault="00795CBD">
      <w:pPr>
        <w:pStyle w:val="Brdtekst"/>
        <w:rPr>
          <w:b/>
          <w:sz w:val="14"/>
        </w:rPr>
      </w:pPr>
    </w:p>
    <w:p w:rsidR="00795CBD" w:rsidRDefault="002751E8">
      <w:pPr>
        <w:pStyle w:val="Brdtekst"/>
        <w:spacing w:before="94"/>
        <w:ind w:left="112"/>
      </w:pPr>
      <w:r>
        <w:t>Prøvetageren (person) er ansvarlig for følgende: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3"/>
        </w:tabs>
        <w:spacing w:before="3" w:line="237" w:lineRule="auto"/>
        <w:ind w:left="832" w:right="473" w:hanging="360"/>
      </w:pPr>
      <w:r>
        <w:t>kontrollere at det automatiske anlæg til prøvetagning af frø kører korrekt, og at prøverne overholder de ovennævnte krav, når de bruges til ISTA-prøvetagningsformål;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spacing w:line="268" w:lineRule="exact"/>
        <w:ind w:hanging="360"/>
      </w:pPr>
      <w:r>
        <w:t>afvise prøven, hvis:</w:t>
      </w:r>
    </w:p>
    <w:p w:rsidR="00795CBD" w:rsidRDefault="00BB220D">
      <w:pPr>
        <w:pStyle w:val="Listeafsnit"/>
        <w:numPr>
          <w:ilvl w:val="2"/>
          <w:numId w:val="3"/>
        </w:numPr>
        <w:tabs>
          <w:tab w:val="left" w:pos="1553"/>
          <w:tab w:val="left" w:pos="1554"/>
        </w:tabs>
        <w:spacing w:line="262" w:lineRule="exact"/>
        <w:ind w:left="1553" w:hanging="360"/>
      </w:pPr>
      <w:r>
        <w:t xml:space="preserve">et eller flere </w:t>
      </w:r>
      <w:r w:rsidR="002751E8">
        <w:t>af ovennævnte krav ikke er overholdt;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3"/>
          <w:tab w:val="left" w:pos="1554"/>
        </w:tabs>
        <w:spacing w:line="253" w:lineRule="exact"/>
        <w:ind w:left="1553" w:hanging="360"/>
      </w:pPr>
      <w:r>
        <w:t>prøven ikke synes at være tilstrækkelig ensartet;</w:t>
      </w:r>
    </w:p>
    <w:p w:rsidR="00795CBD" w:rsidRDefault="002751E8">
      <w:pPr>
        <w:pStyle w:val="Listeafsnit"/>
        <w:numPr>
          <w:ilvl w:val="2"/>
          <w:numId w:val="3"/>
        </w:numPr>
        <w:tabs>
          <w:tab w:val="left" w:pos="1553"/>
          <w:tab w:val="left" w:pos="1554"/>
        </w:tabs>
        <w:spacing w:line="252" w:lineRule="exact"/>
        <w:ind w:left="1553" w:hanging="360"/>
      </w:pPr>
      <w:r>
        <w:t>prøvens størrelse afviger fra den forventede størrelse;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ind w:right="393" w:hanging="360"/>
      </w:pPr>
      <w:r>
        <w:t>sikre, at alle dele af prøveopsamlingsrøret og prøvetagningsanlægget, som kan åbnes eller ændres, bliver for</w:t>
      </w:r>
      <w:r w:rsidR="00943396">
        <w:t xml:space="preserve">seglet. Det er dog ikke nødvendigt at forsegle de </w:t>
      </w:r>
      <w:r>
        <w:t>dele,</w:t>
      </w:r>
      <w:r w:rsidR="00943396">
        <w:t xml:space="preserve"> der kan åbnes,</w:t>
      </w:r>
      <w:r>
        <w:t xml:space="preserve"> hvis ISTA-prøvetageren er til stede, når prøven tages.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spacing w:before="11" w:line="268" w:lineRule="exact"/>
        <w:ind w:hanging="360"/>
      </w:pPr>
      <w:r>
        <w:t>kontrollere at relevante optegnelser er foretaget for hvert frøparti;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spacing w:line="268" w:lineRule="exact"/>
        <w:ind w:hanging="360"/>
      </w:pPr>
      <w:r>
        <w:t>gentage prøvetagningen manuelt, hvis nødvendigt.</w:t>
      </w:r>
    </w:p>
    <w:p w:rsidR="00795CBD" w:rsidRDefault="00795CBD">
      <w:pPr>
        <w:spacing w:line="268" w:lineRule="exact"/>
        <w:sectPr w:rsidR="00795CBD">
          <w:pgSz w:w="11910" w:h="16840"/>
          <w:pgMar w:top="1040" w:right="740" w:bottom="880" w:left="1020" w:header="0" w:footer="687" w:gutter="0"/>
          <w:cols w:space="708"/>
        </w:sectPr>
      </w:pPr>
    </w:p>
    <w:p w:rsidR="00795CBD" w:rsidRDefault="002751E8">
      <w:pPr>
        <w:pStyle w:val="Overskrift3"/>
        <w:numPr>
          <w:ilvl w:val="0"/>
          <w:numId w:val="3"/>
        </w:numPr>
        <w:tabs>
          <w:tab w:val="left" w:pos="363"/>
        </w:tabs>
        <w:spacing w:before="69"/>
        <w:ind w:left="362" w:hanging="250"/>
        <w:jc w:val="left"/>
        <w:rPr>
          <w:u w:val="none"/>
        </w:rPr>
      </w:pPr>
      <w:r>
        <w:rPr>
          <w:u w:val="thick"/>
        </w:rPr>
        <w:t>Godkendelse af det automatiske anlæg til prøvetagning af frø samt dets installation og drift</w:t>
      </w:r>
    </w:p>
    <w:p w:rsidR="00795CBD" w:rsidRDefault="00795CBD">
      <w:pPr>
        <w:pStyle w:val="Brdtekst"/>
        <w:rPr>
          <w:b/>
          <w:sz w:val="14"/>
        </w:rPr>
      </w:pPr>
    </w:p>
    <w:p w:rsidR="00795CBD" w:rsidRDefault="002751E8">
      <w:pPr>
        <w:pStyle w:val="Brdtekst"/>
        <w:spacing w:before="94"/>
        <w:ind w:left="112" w:right="540"/>
      </w:pPr>
      <w:r>
        <w:t>Når en frøvirksomhed ønsker at anvende et automatisk anlæg til prøvetagning af frø, skal den ansøge om go</w:t>
      </w:r>
      <w:r w:rsidR="00DA793E">
        <w:t xml:space="preserve">dkendelse hos </w:t>
      </w:r>
      <w:proofErr w:type="spellStart"/>
      <w:r w:rsidR="00DA793E">
        <w:t>ISTAs</w:t>
      </w:r>
      <w:proofErr w:type="spellEnd"/>
      <w:r w:rsidR="00DA793E">
        <w:t xml:space="preserve"> frøanalyse</w:t>
      </w:r>
      <w:r>
        <w:t xml:space="preserve">laboratorium, inden det installeres. Hvis et automatisk anlæg til prøvetagning af frø flyttes til en ny placering skal </w:t>
      </w:r>
      <w:r w:rsidR="00DA793E">
        <w:t>det kontrolleres</w:t>
      </w:r>
      <w:r>
        <w:t xml:space="preserve"> og godkendes igen.</w:t>
      </w:r>
    </w:p>
    <w:p w:rsidR="00795CBD" w:rsidRDefault="00795CBD">
      <w:pPr>
        <w:pStyle w:val="Brdtekst"/>
      </w:pPr>
    </w:p>
    <w:p w:rsidR="00795CBD" w:rsidRDefault="002751E8">
      <w:pPr>
        <w:pStyle w:val="Brdtekst"/>
        <w:spacing w:line="252" w:lineRule="exact"/>
        <w:ind w:left="112"/>
      </w:pPr>
      <w:r>
        <w:t>Ansøgningen skal indeholde: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3"/>
        </w:tabs>
        <w:ind w:left="832" w:right="543" w:hanging="360"/>
      </w:pPr>
      <w:r>
        <w:t>typen, mærket og det unikke identifikationsnummer på det automatiske anlæg til prøvetagning af frø samt en besk</w:t>
      </w:r>
      <w:r w:rsidR="008E1AC0">
        <w:t>rivelse af driften</w:t>
      </w:r>
      <w:r>
        <w:t>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2"/>
          <w:tab w:val="left" w:pos="834"/>
        </w:tabs>
        <w:ind w:right="872"/>
      </w:pPr>
      <w:r>
        <w:t>en beskrivelse af installationen af prøvetagningsenheden og beholderen for den sammensatte pr</w:t>
      </w:r>
      <w:r w:rsidR="006E566F">
        <w:t>øve i frøforarbejdningsstrømmen</w:t>
      </w:r>
      <w:r>
        <w:t>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spacing w:line="268" w:lineRule="exact"/>
        <w:ind w:hanging="360"/>
      </w:pPr>
      <w:r>
        <w:t>planlagte procedurer og vejledninger for betjening, vedligeholdelse og rengøring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ind w:right="397" w:hanging="360"/>
      </w:pPr>
      <w:r>
        <w:t>en ansvarlig person for det automatiske anlæg til prøvetagning af frø, som skal være kontaktpersonen</w:t>
      </w:r>
      <w:r w:rsidR="00DA793E">
        <w:t xml:space="preserve"> for </w:t>
      </w:r>
      <w:proofErr w:type="spellStart"/>
      <w:r w:rsidR="00DA793E">
        <w:t>ISTAs</w:t>
      </w:r>
      <w:proofErr w:type="spellEnd"/>
      <w:r w:rsidR="00DA793E">
        <w:t xml:space="preserve"> frøanalyse</w:t>
      </w:r>
      <w:r>
        <w:t>laboratorium,</w:t>
      </w:r>
    </w:p>
    <w:p w:rsidR="00795CBD" w:rsidRDefault="002751E8">
      <w:pPr>
        <w:pStyle w:val="Listeafsnit"/>
        <w:numPr>
          <w:ilvl w:val="1"/>
          <w:numId w:val="3"/>
        </w:numPr>
        <w:tabs>
          <w:tab w:val="left" w:pos="833"/>
          <w:tab w:val="left" w:pos="834"/>
        </w:tabs>
        <w:spacing w:before="2" w:line="237" w:lineRule="auto"/>
        <w:ind w:right="516" w:hanging="360"/>
      </w:pPr>
      <w:r>
        <w:t xml:space="preserve">hvilke af de fire artsgrupper, der vil blive prøvetaget af det automatiske anlæg. Det </w:t>
      </w:r>
      <w:r w:rsidR="008E1AC0">
        <w:t xml:space="preserve">er </w:t>
      </w:r>
      <w:r w:rsidR="00DA793E">
        <w:t xml:space="preserve">op til </w:t>
      </w:r>
      <w:proofErr w:type="spellStart"/>
      <w:r w:rsidR="00DA793E">
        <w:t>ISTAs</w:t>
      </w:r>
      <w:proofErr w:type="spellEnd"/>
      <w:r w:rsidR="00DA793E">
        <w:t xml:space="preserve"> frøanalyse</w:t>
      </w:r>
      <w:r>
        <w:t>laboratorium at afgøre, hvilken gruppe en art tilhører:</w:t>
      </w:r>
    </w:p>
    <w:p w:rsidR="00795CBD" w:rsidRDefault="00795CBD">
      <w:pPr>
        <w:pStyle w:val="Brdtekst"/>
      </w:pPr>
    </w:p>
    <w:p w:rsidR="00795CBD" w:rsidRDefault="002751E8">
      <w:pPr>
        <w:pStyle w:val="Listeafsnit"/>
        <w:numPr>
          <w:ilvl w:val="0"/>
          <w:numId w:val="2"/>
        </w:numPr>
        <w:tabs>
          <w:tab w:val="left" w:pos="1688"/>
        </w:tabs>
        <w:ind w:right="669" w:firstLine="0"/>
      </w:pPr>
      <w:r>
        <w:t>Mindre følsomme større arter (arter, som er på størrelse med ell</w:t>
      </w:r>
      <w:r w:rsidR="0027294E">
        <w:t xml:space="preserve">er større end </w:t>
      </w:r>
      <w:r w:rsidR="004B4018">
        <w:t>hvede</w:t>
      </w:r>
      <w:r>
        <w:t>),</w:t>
      </w:r>
    </w:p>
    <w:p w:rsidR="00795CBD" w:rsidRDefault="002751E8">
      <w:pPr>
        <w:pStyle w:val="Listeafsnit"/>
        <w:numPr>
          <w:ilvl w:val="0"/>
          <w:numId w:val="2"/>
        </w:numPr>
        <w:tabs>
          <w:tab w:val="left" w:pos="1688"/>
        </w:tabs>
        <w:spacing w:line="252" w:lineRule="exact"/>
        <w:ind w:firstLine="0"/>
      </w:pPr>
      <w:r>
        <w:t>Følsomme større arter (f.eks. bælgfrugtarter),</w:t>
      </w:r>
    </w:p>
    <w:p w:rsidR="00795CBD" w:rsidRDefault="002751E8">
      <w:pPr>
        <w:pStyle w:val="Listeafsnit"/>
        <w:numPr>
          <w:ilvl w:val="0"/>
          <w:numId w:val="2"/>
        </w:numPr>
        <w:tabs>
          <w:tab w:val="left" w:pos="1701"/>
        </w:tabs>
        <w:spacing w:before="1"/>
        <w:ind w:right="548" w:firstLine="0"/>
      </w:pPr>
      <w:r>
        <w:t>Arter med små frø (arter med frø, som</w:t>
      </w:r>
      <w:r w:rsidR="006D1A92">
        <w:t xml:space="preserve"> er mindre </w:t>
      </w:r>
      <w:proofErr w:type="spellStart"/>
      <w:r w:rsidR="006D1A92">
        <w:t>en</w:t>
      </w:r>
      <w:r w:rsidR="004B4018">
        <w:t>d</w:t>
      </w:r>
      <w:r>
        <w:t>hvede</w:t>
      </w:r>
      <w:proofErr w:type="spellEnd"/>
      <w:r>
        <w:t xml:space="preserve"> og uden avn</w:t>
      </w:r>
      <w:r w:rsidR="004B4018">
        <w:t>er</w:t>
      </w:r>
      <w:r>
        <w:t>,</w:t>
      </w:r>
    </w:p>
    <w:p w:rsidR="00795CBD" w:rsidRDefault="002751E8">
      <w:pPr>
        <w:pStyle w:val="Listeafsnit"/>
        <w:numPr>
          <w:ilvl w:val="0"/>
          <w:numId w:val="2"/>
        </w:numPr>
        <w:tabs>
          <w:tab w:val="left" w:pos="1701"/>
        </w:tabs>
        <w:spacing w:line="252" w:lineRule="exact"/>
        <w:ind w:left="1700" w:hanging="284"/>
      </w:pPr>
      <w:r>
        <w:t>Arter med små frø og mange avn</w:t>
      </w:r>
      <w:r w:rsidR="004B4018">
        <w:t>er</w:t>
      </w:r>
      <w:r>
        <w:t>.</w:t>
      </w:r>
    </w:p>
    <w:p w:rsidR="00795CBD" w:rsidRDefault="00795CBD">
      <w:pPr>
        <w:pStyle w:val="Brdtekst"/>
      </w:pPr>
    </w:p>
    <w:p w:rsidR="00795CBD" w:rsidRDefault="00116A39">
      <w:pPr>
        <w:pStyle w:val="Brdtekst"/>
        <w:ind w:left="113" w:right="392"/>
      </w:pPr>
      <w:proofErr w:type="spellStart"/>
      <w:r>
        <w:t>ISTAs</w:t>
      </w:r>
      <w:proofErr w:type="spellEnd"/>
      <w:r>
        <w:t xml:space="preserve"> frøanalyse</w:t>
      </w:r>
      <w:r w:rsidR="00C91459">
        <w:t>laboratorium vil vurdere ansøgningen og beslutte,</w:t>
      </w:r>
      <w:r w:rsidR="002751E8">
        <w:t xml:space="preserve"> om typen og installationen af det automatiske prøvetagningsanlæg overholder betingelserne under punkt 2 og 3 ovenfor.</w:t>
      </w:r>
    </w:p>
    <w:p w:rsidR="00795CBD" w:rsidRDefault="00795CBD">
      <w:pPr>
        <w:pStyle w:val="Brdtekst"/>
        <w:spacing w:before="8"/>
        <w:rPr>
          <w:sz w:val="21"/>
        </w:rPr>
      </w:pPr>
    </w:p>
    <w:p w:rsidR="00795CBD" w:rsidRDefault="002751E8">
      <w:pPr>
        <w:pStyle w:val="Brdtekst"/>
        <w:ind w:left="113" w:right="552"/>
      </w:pPr>
      <w:r>
        <w:t>Det aftales melle</w:t>
      </w:r>
      <w:r w:rsidR="00116A39">
        <w:t xml:space="preserve">m </w:t>
      </w:r>
      <w:proofErr w:type="spellStart"/>
      <w:r w:rsidR="00116A39">
        <w:t>ISTAs</w:t>
      </w:r>
      <w:proofErr w:type="spellEnd"/>
      <w:r w:rsidR="00116A39">
        <w:t xml:space="preserve"> frøanalyse</w:t>
      </w:r>
      <w:r w:rsidR="00C91459">
        <w:t>laboratorium og frøvirksomheden</w:t>
      </w:r>
      <w:r>
        <w:t>, som installerer anlægget, hvi</w:t>
      </w:r>
      <w:r w:rsidR="00116A39">
        <w:t>lke analyser</w:t>
      </w:r>
      <w:r w:rsidR="00C91459">
        <w:t>, der skal foretages af</w:t>
      </w:r>
      <w:r>
        <w:t xml:space="preserve"> prøv</w:t>
      </w:r>
      <w:r w:rsidR="00116A39">
        <w:t xml:space="preserve">etagningerne. </w:t>
      </w:r>
      <w:proofErr w:type="spellStart"/>
      <w:r w:rsidR="00116A39">
        <w:t>ISTAs</w:t>
      </w:r>
      <w:proofErr w:type="spellEnd"/>
      <w:r w:rsidR="00116A39">
        <w:t xml:space="preserve"> frøanalyse</w:t>
      </w:r>
      <w:r>
        <w:t>laboratoriu</w:t>
      </w:r>
      <w:r w:rsidR="00116A39">
        <w:t>m fastlægger analyse</w:t>
      </w:r>
      <w:r w:rsidR="00C91459">
        <w:t>planen på grundlag</w:t>
      </w:r>
      <w:r>
        <w:t xml:space="preserve"> af</w:t>
      </w:r>
      <w:r w:rsidR="00C91459">
        <w:t xml:space="preserve"> </w:t>
      </w:r>
      <w:r w:rsidR="006054D0">
        <w:t>drøftelser</w:t>
      </w:r>
      <w:r w:rsidR="00C91459">
        <w:t xml:space="preserve"> med frøvirksomheden</w:t>
      </w:r>
      <w:r>
        <w:t>.</w:t>
      </w:r>
    </w:p>
    <w:p w:rsidR="00795CBD" w:rsidRDefault="00795CBD">
      <w:pPr>
        <w:pStyle w:val="Brdtekst"/>
        <w:spacing w:before="11"/>
        <w:rPr>
          <w:sz w:val="21"/>
        </w:rPr>
      </w:pPr>
    </w:p>
    <w:p w:rsidR="00795CBD" w:rsidRDefault="00116A39">
      <w:pPr>
        <w:pStyle w:val="Brdtekst"/>
        <w:ind w:left="113" w:right="599"/>
      </w:pPr>
      <w:r>
        <w:t>Analyse</w:t>
      </w:r>
      <w:r w:rsidR="00965661">
        <w:t>planen skal tage udgangspunkt i d</w:t>
      </w:r>
      <w:r w:rsidR="002751E8">
        <w:t>e ber</w:t>
      </w:r>
      <w:r w:rsidR="006054D0">
        <w:t xml:space="preserve">ørte arter. </w:t>
      </w:r>
      <w:r>
        <w:t>Analyser</w:t>
      </w:r>
      <w:r w:rsidR="002751E8">
        <w:t>, som giver</w:t>
      </w:r>
      <w:r w:rsidR="00965661">
        <w:t xml:space="preserve"> størst mulighed for at opdage</w:t>
      </w:r>
      <w:r w:rsidR="002751E8">
        <w:t xml:space="preserve"> evt.</w:t>
      </w:r>
      <w:r w:rsidR="006054D0">
        <w:t xml:space="preserve"> forskelle mellem de to metoder, er at foretrække.</w:t>
      </w:r>
    </w:p>
    <w:p w:rsidR="00795CBD" w:rsidRDefault="00795CBD">
      <w:pPr>
        <w:pStyle w:val="Brdtekst"/>
      </w:pPr>
    </w:p>
    <w:p w:rsidR="00795CBD" w:rsidRDefault="00965661">
      <w:pPr>
        <w:pStyle w:val="Brdtekst"/>
        <w:ind w:left="114" w:right="1150" w:hanging="1"/>
        <w:jc w:val="both"/>
      </w:pPr>
      <w:r>
        <w:t xml:space="preserve">Der skal tages prøver af ti frøpartier </w:t>
      </w:r>
      <w:r w:rsidR="002751E8">
        <w:t xml:space="preserve">to gange </w:t>
      </w:r>
      <w:proofErr w:type="spellStart"/>
      <w:r w:rsidR="002751E8">
        <w:t>mhp</w:t>
      </w:r>
      <w:proofErr w:type="spellEnd"/>
      <w:r w:rsidR="002751E8">
        <w:t>. komparativ testning, f.eks. manuelt vha. en ISTA-godkendt metode og automatisk vha. det automa</w:t>
      </w:r>
      <w:r w:rsidR="00116A39">
        <w:t>tiske prøvetagningsanlæg. Analysen</w:t>
      </w:r>
      <w:r w:rsidR="002751E8">
        <w:t xml:space="preserve"> skal finde sted efter installationen af det automatiske prøvetagningsanlæg.</w:t>
      </w:r>
    </w:p>
    <w:p w:rsidR="00795CBD" w:rsidRDefault="00795CBD">
      <w:pPr>
        <w:pStyle w:val="Brdtekst"/>
      </w:pPr>
    </w:p>
    <w:p w:rsidR="00965661" w:rsidRDefault="002751E8">
      <w:pPr>
        <w:pStyle w:val="Brdtekst"/>
        <w:spacing w:line="480" w:lineRule="auto"/>
        <w:ind w:left="114" w:right="685" w:hanging="1"/>
      </w:pPr>
      <w:r>
        <w:t xml:space="preserve">Frøpartiet må ikke forarbejdes yderligere mellem de to prøvetagninger. </w:t>
      </w:r>
    </w:p>
    <w:p w:rsidR="00795CBD" w:rsidRDefault="00965661">
      <w:pPr>
        <w:pStyle w:val="Brdtekst"/>
        <w:spacing w:line="480" w:lineRule="auto"/>
        <w:ind w:left="114" w:right="685" w:hanging="1"/>
      </w:pPr>
      <w:r>
        <w:t>Prøverne</w:t>
      </w:r>
      <w:r w:rsidR="00116A39">
        <w:t xml:space="preserve"> skal analyseres af et ISTA-frøanalyse</w:t>
      </w:r>
      <w:r w:rsidR="002751E8">
        <w:t>laboratorium.</w:t>
      </w:r>
    </w:p>
    <w:p w:rsidR="00795CBD" w:rsidRDefault="002751E8">
      <w:pPr>
        <w:pStyle w:val="Brdtekst"/>
        <w:spacing w:before="7"/>
        <w:ind w:left="114" w:right="538"/>
      </w:pPr>
      <w:r>
        <w:t>ISTA-laboratoriet, som er ansvarlig for det automatiske prøvetagnings</w:t>
      </w:r>
      <w:r w:rsidR="006B6539">
        <w:t xml:space="preserve">anlæg, </w:t>
      </w:r>
      <w:r w:rsidR="00660D82">
        <w:t>skal være akkrediteret til automatiske prøvetagningsanlæg</w:t>
      </w:r>
      <w:r>
        <w:t>, og kan være underlagt yderligere krav, som ikke er beskrevet i denne protokol.</w:t>
      </w:r>
    </w:p>
    <w:p w:rsidR="00795CBD" w:rsidRDefault="00795CBD">
      <w:pPr>
        <w:pStyle w:val="Brdtekst"/>
      </w:pPr>
    </w:p>
    <w:p w:rsidR="00795CBD" w:rsidRDefault="002751E8" w:rsidP="006D1A92">
      <w:pPr>
        <w:pStyle w:val="Brdtekst"/>
        <w:ind w:left="114" w:right="623"/>
        <w:sectPr w:rsidR="00795CBD">
          <w:pgSz w:w="11910" w:h="16840"/>
          <w:pgMar w:top="1040" w:right="740" w:bottom="880" w:left="1020" w:header="0" w:footer="687" w:gutter="0"/>
          <w:cols w:space="708"/>
        </w:sectPr>
      </w:pPr>
      <w:r>
        <w:t>Det automatiske prøvetagningsanlæg kan kun godkendes til de a</w:t>
      </w:r>
      <w:r w:rsidR="00660D82">
        <w:t xml:space="preserve">rtsgrupper, som </w:t>
      </w:r>
      <w:r w:rsidR="006D1A92">
        <w:t>er blevet analyseret.</w:t>
      </w:r>
    </w:p>
    <w:p w:rsidR="00795CBD" w:rsidRDefault="008F210E">
      <w:pPr>
        <w:pStyle w:val="Brdtekst"/>
        <w:spacing w:before="72"/>
        <w:ind w:left="112"/>
      </w:pPr>
      <w:r>
        <w:rPr>
          <w:u w:val="single"/>
        </w:rPr>
        <w:t>Analyse</w:t>
      </w:r>
      <w:r w:rsidR="002751E8">
        <w:rPr>
          <w:u w:val="single"/>
        </w:rPr>
        <w:t>plan</w:t>
      </w:r>
    </w:p>
    <w:p w:rsidR="00795CBD" w:rsidRDefault="008F210E">
      <w:pPr>
        <w:pStyle w:val="Brdtekst"/>
        <w:spacing w:before="1"/>
        <w:ind w:left="112" w:right="540"/>
      </w:pPr>
      <w:r>
        <w:t>Analyse</w:t>
      </w:r>
      <w:r w:rsidR="002751E8">
        <w:t xml:space="preserve">planen er baseret på de artsgrupper (nævnt ovenfor), som det automatiske prøvetagningsanlæg skal bruges til. </w:t>
      </w:r>
      <w:r w:rsidR="00660D82">
        <w:t xml:space="preserve">Der skal tages prøver af </w:t>
      </w:r>
      <w:r w:rsidR="002751E8">
        <w:t>10 frøpartier pr. art</w:t>
      </w:r>
      <w:r w:rsidR="002F3177">
        <w:t>sgruppe</w:t>
      </w:r>
      <w:r w:rsidR="00660D82">
        <w:t xml:space="preserve"> 2 gange, og disse skal herefter analyseres</w:t>
      </w:r>
      <w:r w:rsidR="002751E8">
        <w:t>. Dog gælder, at hvis de første 7 partier bliver godkendt, behø</w:t>
      </w:r>
      <w:r>
        <w:t>ver ISTA-laboratoriet ikke analysere</w:t>
      </w:r>
      <w:r w:rsidR="002751E8">
        <w:t xml:space="preserve"> alle 10 partier.</w:t>
      </w:r>
    </w:p>
    <w:p w:rsidR="00795CBD" w:rsidRDefault="00795CBD">
      <w:pPr>
        <w:pStyle w:val="Brdtekst"/>
        <w:spacing w:before="11"/>
        <w:rPr>
          <w:sz w:val="21"/>
        </w:rPr>
      </w:pPr>
    </w:p>
    <w:p w:rsidR="00795CBD" w:rsidRDefault="008F210E">
      <w:pPr>
        <w:pStyle w:val="Brdtekst"/>
        <w:ind w:left="112"/>
      </w:pPr>
      <w:r>
        <w:t>For analyse</w:t>
      </w:r>
      <w:r w:rsidR="004C3CBF">
        <w:t xml:space="preserve"> af frøpartier, som hører under </w:t>
      </w:r>
      <w:r w:rsidR="002751E8">
        <w:t>mere end én gruppe</w:t>
      </w:r>
      <w:r w:rsidR="004C3CBF">
        <w:t>,</w:t>
      </w:r>
      <w:r w:rsidR="002751E8">
        <w:t xml:space="preserve"> gælder:</w:t>
      </w:r>
    </w:p>
    <w:p w:rsidR="00795CBD" w:rsidRDefault="00795CBD">
      <w:pPr>
        <w:pStyle w:val="Brdtekst"/>
        <w:spacing w:before="8"/>
        <w:rPr>
          <w:sz w:val="21"/>
        </w:rPr>
      </w:pPr>
    </w:p>
    <w:p w:rsidR="00795CBD" w:rsidRDefault="008F210E" w:rsidP="00441010">
      <w:pPr>
        <w:pStyle w:val="Brdtekst"/>
        <w:spacing w:before="1"/>
        <w:ind w:left="113" w:right="1503" w:hanging="1"/>
      </w:pPr>
      <w:r>
        <w:t>Gruppe A og B: hvis analyseret</w:t>
      </w:r>
      <w:r w:rsidR="002751E8">
        <w:t xml:space="preserve"> for B,</w:t>
      </w:r>
      <w:r>
        <w:t xml:space="preserve"> er det ikke nødvendigt at analysere</w:t>
      </w:r>
      <w:r w:rsidR="002751E8">
        <w:t xml:space="preserve"> for gruppe A, Gruppe C og D: </w:t>
      </w:r>
      <w:r w:rsidR="00441010">
        <w:t>hvis analyseret</w:t>
      </w:r>
      <w:r w:rsidR="002751E8">
        <w:t xml:space="preserve"> for D,</w:t>
      </w:r>
      <w:r w:rsidR="00441010">
        <w:t xml:space="preserve"> er det ikke nødvendigt at analysere</w:t>
      </w:r>
      <w:r w:rsidR="002751E8">
        <w:t xml:space="preserve"> for gruppe C,</w:t>
      </w:r>
    </w:p>
    <w:p w:rsidR="00904D4D" w:rsidRDefault="00441010">
      <w:pPr>
        <w:pStyle w:val="Brdtekst"/>
        <w:spacing w:line="480" w:lineRule="auto"/>
        <w:ind w:left="113" w:right="1481" w:hanging="1"/>
      </w:pPr>
      <w:r>
        <w:t>Analyser</w:t>
      </w:r>
      <w:r w:rsidR="002751E8">
        <w:t xml:space="preserve"> for gruppe A og</w:t>
      </w:r>
      <w:r>
        <w:t xml:space="preserve"> B har ingen indflydelse på analyse</w:t>
      </w:r>
      <w:r w:rsidR="002751E8">
        <w:t xml:space="preserve">kravene for gruppe C og D. </w:t>
      </w:r>
    </w:p>
    <w:p w:rsidR="00795CBD" w:rsidRDefault="00250567" w:rsidP="00487449">
      <w:pPr>
        <w:pStyle w:val="Brdtekst"/>
        <w:spacing w:line="480" w:lineRule="auto"/>
        <w:ind w:left="113" w:right="511" w:hanging="1"/>
      </w:pPr>
      <w:r>
        <w:t>Hvert prøvepar</w:t>
      </w:r>
      <w:r w:rsidR="002751E8">
        <w:t xml:space="preserve"> skal undersøges </w:t>
      </w:r>
      <w:r w:rsidR="00487449">
        <w:t>for mindst to kvalitetsegenskaber</w:t>
      </w:r>
      <w:r w:rsidR="00242434">
        <w:t xml:space="preserve">, som </w:t>
      </w:r>
      <w:r w:rsidR="002751E8">
        <w:t>kan være:</w:t>
      </w:r>
    </w:p>
    <w:p w:rsidR="00795CBD" w:rsidRDefault="002751E8">
      <w:pPr>
        <w:pStyle w:val="Listeafsnit"/>
        <w:numPr>
          <w:ilvl w:val="0"/>
          <w:numId w:val="1"/>
        </w:numPr>
        <w:tabs>
          <w:tab w:val="left" w:pos="971"/>
        </w:tabs>
        <w:spacing w:before="8" w:line="252" w:lineRule="exact"/>
      </w:pPr>
      <w:r>
        <w:t>andre frøarter må</w:t>
      </w:r>
      <w:r w:rsidR="00475B2B">
        <w:t>lt i antal frø,</w:t>
      </w:r>
    </w:p>
    <w:p w:rsidR="00795CBD" w:rsidRDefault="00475B2B">
      <w:pPr>
        <w:pStyle w:val="Listeafsnit"/>
        <w:numPr>
          <w:ilvl w:val="0"/>
          <w:numId w:val="1"/>
        </w:numPr>
        <w:tabs>
          <w:tab w:val="left" w:pos="971"/>
        </w:tabs>
        <w:spacing w:line="252" w:lineRule="exact"/>
      </w:pPr>
      <w:r>
        <w:t>renhed,</w:t>
      </w:r>
    </w:p>
    <w:p w:rsidR="00795CBD" w:rsidRDefault="00475B2B">
      <w:pPr>
        <w:pStyle w:val="Listeafsnit"/>
        <w:numPr>
          <w:ilvl w:val="0"/>
          <w:numId w:val="1"/>
        </w:numPr>
        <w:tabs>
          <w:tab w:val="left" w:pos="969"/>
        </w:tabs>
        <w:spacing w:before="2" w:line="252" w:lineRule="exact"/>
        <w:ind w:left="968" w:hanging="135"/>
      </w:pPr>
      <w:r>
        <w:t>spiring</w:t>
      </w:r>
      <w:r w:rsidR="002751E8">
        <w:t xml:space="preserve"> eller</w:t>
      </w:r>
    </w:p>
    <w:p w:rsidR="00795CBD" w:rsidRDefault="002751E8">
      <w:pPr>
        <w:pStyle w:val="Listeafsnit"/>
        <w:numPr>
          <w:ilvl w:val="0"/>
          <w:numId w:val="1"/>
        </w:numPr>
        <w:tabs>
          <w:tab w:val="left" w:pos="969"/>
        </w:tabs>
        <w:spacing w:line="252" w:lineRule="exact"/>
        <w:ind w:left="968" w:hanging="135"/>
      </w:pPr>
      <w:r>
        <w:t>tusindkornvægt.</w:t>
      </w:r>
    </w:p>
    <w:p w:rsidR="00795CBD" w:rsidRDefault="00795CBD">
      <w:pPr>
        <w:pStyle w:val="Brdtekst"/>
      </w:pPr>
    </w:p>
    <w:p w:rsidR="00F61736" w:rsidRDefault="00F61736" w:rsidP="00E45C37">
      <w:pPr>
        <w:pStyle w:val="Ingenafstand"/>
        <w:ind w:left="142"/>
      </w:pPr>
      <w:r>
        <w:t xml:space="preserve">ISTA-laboratoriet kan </w:t>
      </w:r>
      <w:r w:rsidR="002751E8">
        <w:t>væl</w:t>
      </w:r>
      <w:r w:rsidR="00441010">
        <w:t>ge andre komparative analyser</w:t>
      </w:r>
      <w:r w:rsidR="002751E8">
        <w:t>, hvis dette skønnes mere brug</w:t>
      </w:r>
      <w:r w:rsidR="00A41C2D">
        <w:t>bart for undersøgelsen</w:t>
      </w:r>
      <w:r w:rsidR="00920A75">
        <w:t xml:space="preserve"> af</w:t>
      </w:r>
      <w:r w:rsidR="002751E8">
        <w:t xml:space="preserve"> forskelle. </w:t>
      </w:r>
    </w:p>
    <w:p w:rsidR="00475B2B" w:rsidRDefault="00475B2B" w:rsidP="00E45C37">
      <w:pPr>
        <w:pStyle w:val="Ingenafstand"/>
        <w:ind w:left="142"/>
      </w:pPr>
    </w:p>
    <w:p w:rsidR="00795CBD" w:rsidRDefault="00475B2B" w:rsidP="00E45C37">
      <w:pPr>
        <w:pStyle w:val="Ingenafstand"/>
        <w:ind w:left="142"/>
      </w:pPr>
      <w:r>
        <w:t>N</w:t>
      </w:r>
      <w:r w:rsidR="002751E8">
        <w:t xml:space="preserve">edenfor </w:t>
      </w:r>
      <w:r>
        <w:t xml:space="preserve">en </w:t>
      </w:r>
      <w:r w:rsidR="002751E8">
        <w:t>vejledning til, hvad man bør være opm</w:t>
      </w:r>
      <w:r>
        <w:t>ærksom på, og hvilken</w:t>
      </w:r>
      <w:r w:rsidR="00441010">
        <w:t xml:space="preserve"> analyse</w:t>
      </w:r>
      <w:r w:rsidR="002751E8">
        <w:t>, der bør anvendes:</w:t>
      </w:r>
    </w:p>
    <w:p w:rsidR="00475B2B" w:rsidRDefault="00475B2B" w:rsidP="00E45C37">
      <w:pPr>
        <w:pStyle w:val="Ingenafstand"/>
        <w:ind w:left="142"/>
      </w:pPr>
    </w:p>
    <w:p w:rsidR="00795CBD" w:rsidRDefault="002751E8">
      <w:pPr>
        <w:pStyle w:val="Brdtekst"/>
        <w:spacing w:before="6"/>
        <w:ind w:left="112"/>
      </w:pPr>
      <w:r>
        <w:rPr>
          <w:u w:val="single"/>
        </w:rPr>
        <w:t>Renhed, antalsbestemmelse af andre frøarter</w:t>
      </w:r>
    </w:p>
    <w:p w:rsidR="00795CBD" w:rsidRDefault="002751E8">
      <w:pPr>
        <w:pStyle w:val="Brdtekst"/>
        <w:spacing w:before="1"/>
        <w:ind w:left="113" w:right="503" w:hanging="1"/>
      </w:pPr>
      <w:r>
        <w:t>Hvis det forventes, at frøpartiet har et højt renhedsniveau, eller at der ikke findes andre frøarter i partiet, skal der anvendes andre kvalitetskriterier.</w:t>
      </w:r>
    </w:p>
    <w:p w:rsidR="00795CBD" w:rsidRDefault="00795CBD">
      <w:pPr>
        <w:pStyle w:val="Brdtekst"/>
      </w:pPr>
    </w:p>
    <w:p w:rsidR="00795CBD" w:rsidRDefault="002751E8">
      <w:pPr>
        <w:pStyle w:val="Brdtekst"/>
        <w:ind w:left="112"/>
      </w:pPr>
      <w:r>
        <w:rPr>
          <w:u w:val="single"/>
        </w:rPr>
        <w:t>Spiring</w:t>
      </w:r>
    </w:p>
    <w:p w:rsidR="00795CBD" w:rsidRDefault="002751E8">
      <w:pPr>
        <w:pStyle w:val="Brdtekst"/>
        <w:spacing w:before="1"/>
        <w:ind w:left="112"/>
      </w:pPr>
      <w:r>
        <w:t>Spiring er obligatorisk for gruppe B-arter.</w:t>
      </w:r>
    </w:p>
    <w:p w:rsidR="00795CBD" w:rsidRDefault="00795CBD">
      <w:pPr>
        <w:pStyle w:val="Brdtekst"/>
        <w:spacing w:before="9"/>
        <w:rPr>
          <w:sz w:val="21"/>
        </w:rPr>
      </w:pPr>
    </w:p>
    <w:p w:rsidR="00795CBD" w:rsidRDefault="002751E8">
      <w:pPr>
        <w:pStyle w:val="Brdtekst"/>
        <w:ind w:left="113" w:right="541" w:hanging="1"/>
      </w:pPr>
      <w:r>
        <w:t>Tusindkornvægt (TSW) kan anvendes til arter, for hvilke frøstørrelsen kan variere indenfor det samme frøparti, og det automatiske prøvetagningsanlæg kan sortere baseret på TSW.</w:t>
      </w:r>
    </w:p>
    <w:p w:rsidR="00795CBD" w:rsidRDefault="00795CBD">
      <w:pPr>
        <w:pStyle w:val="Brdtekst"/>
      </w:pPr>
    </w:p>
    <w:p w:rsidR="00795CBD" w:rsidRDefault="00242434">
      <w:pPr>
        <w:pStyle w:val="Brdtekst"/>
        <w:ind w:left="113"/>
      </w:pPr>
      <w:r>
        <w:t>Arbejdsprøve</w:t>
      </w:r>
      <w:r w:rsidR="002751E8">
        <w:t>størrelsen skal være i overensst</w:t>
      </w:r>
      <w:r>
        <w:t>emmelse med arbejdsprøve</w:t>
      </w:r>
      <w:r w:rsidR="002751E8">
        <w:t>størrelsen i Tabel 2A.</w:t>
      </w:r>
    </w:p>
    <w:p w:rsidR="00795CBD" w:rsidRDefault="00795CBD">
      <w:pPr>
        <w:pStyle w:val="Brdtekst"/>
        <w:spacing w:before="9"/>
        <w:rPr>
          <w:sz w:val="21"/>
        </w:rPr>
      </w:pPr>
    </w:p>
    <w:p w:rsidR="00795CBD" w:rsidRDefault="00242434">
      <w:pPr>
        <w:pStyle w:val="Brdtekst"/>
        <w:ind w:left="113" w:right="613"/>
      </w:pPr>
      <w:r>
        <w:t xml:space="preserve">Hvis </w:t>
      </w:r>
      <w:proofErr w:type="spellStart"/>
      <w:r>
        <w:t>prøvedelere</w:t>
      </w:r>
      <w:proofErr w:type="spellEnd"/>
      <w:r>
        <w:t xml:space="preserve"> er en integreret del af forarbejdningssystemet</w:t>
      </w:r>
      <w:r w:rsidR="00441010">
        <w:t>, skal disse testes</w:t>
      </w:r>
      <w:r w:rsidR="002751E8">
        <w:t>, inden de</w:t>
      </w:r>
      <w:r>
        <w:t xml:space="preserve"> installeres, vha. en passende godkendelsesprocedure, som anvendes til </w:t>
      </w:r>
      <w:proofErr w:type="spellStart"/>
      <w:r w:rsidR="00A34BA1">
        <w:t>prøve</w:t>
      </w:r>
      <w:r>
        <w:t>delere</w:t>
      </w:r>
      <w:proofErr w:type="spellEnd"/>
      <w:r>
        <w:t>.</w:t>
      </w:r>
    </w:p>
    <w:p w:rsidR="00795CBD" w:rsidRDefault="00795CBD">
      <w:pPr>
        <w:pStyle w:val="Brdtekst"/>
      </w:pPr>
    </w:p>
    <w:p w:rsidR="00795CBD" w:rsidRDefault="002751E8">
      <w:pPr>
        <w:pStyle w:val="Brdtekst"/>
        <w:ind w:left="113" w:right="661" w:hanging="1"/>
      </w:pPr>
      <w:r>
        <w:t>Hvis mulig</w:t>
      </w:r>
      <w:r w:rsidR="00A54016">
        <w:t>t, skal hvert prøvepar</w:t>
      </w:r>
      <w:r>
        <w:t xml:space="preserve"> undersøges af den samme analysetekniker. Hvis analysen er blevet foretaget af forskellige analyseteknikere</w:t>
      </w:r>
      <w:r w:rsidR="00A54016">
        <w:t>,</w:t>
      </w:r>
      <w:r>
        <w:t xml:space="preserve"> og resultatet er udenfor toleranceområdet, kan det kræves, at analyserne gøres om af én og samme analysetekniker.</w:t>
      </w:r>
    </w:p>
    <w:p w:rsidR="00795CBD" w:rsidRDefault="00795CBD">
      <w:pPr>
        <w:pStyle w:val="Brdtekst"/>
      </w:pPr>
    </w:p>
    <w:p w:rsidR="00795CBD" w:rsidRDefault="002751E8">
      <w:pPr>
        <w:pStyle w:val="Brdtekst"/>
        <w:ind w:left="113" w:right="429"/>
      </w:pPr>
      <w:r>
        <w:t>Renhed, antalsbestemmelse af andre frøarter og spiring: r</w:t>
      </w:r>
      <w:r w:rsidR="00CF54E8">
        <w:t>esultaterne af de parvise</w:t>
      </w:r>
      <w:r>
        <w:t xml:space="preserve"> sammensatte prøver skal sammenl</w:t>
      </w:r>
      <w:r w:rsidR="00A54016">
        <w:t xml:space="preserve">ignes vha. </w:t>
      </w:r>
      <w:r w:rsidR="00CF54E8">
        <w:t>relevante</w:t>
      </w:r>
      <w:r w:rsidR="00A54016">
        <w:t xml:space="preserve"> </w:t>
      </w:r>
      <w:r>
        <w:t>ISTA-tolerancetabeller (f.eks. Tabellerne: 3E, 4A, 5C).</w:t>
      </w:r>
    </w:p>
    <w:p w:rsidR="00795CBD" w:rsidRDefault="00795CBD">
      <w:pPr>
        <w:pStyle w:val="Brdtekst"/>
        <w:spacing w:before="9"/>
        <w:rPr>
          <w:sz w:val="21"/>
        </w:rPr>
      </w:pPr>
    </w:p>
    <w:p w:rsidR="00795CBD" w:rsidRDefault="00441010">
      <w:pPr>
        <w:pStyle w:val="Brdtekst"/>
        <w:ind w:left="113" w:right="1152" w:hanging="1"/>
      </w:pPr>
      <w:r>
        <w:t>For alle analyser</w:t>
      </w:r>
      <w:r w:rsidR="002751E8">
        <w:t xml:space="preserve"> gælder, at der</w:t>
      </w:r>
      <w:r w:rsidR="00A34BA1">
        <w:t xml:space="preserve"> ikke må være nogen systematisk forekommende</w:t>
      </w:r>
      <w:r w:rsidR="002751E8">
        <w:t xml:space="preserve"> forskelle mellem prøver fra automatiske prøvetagningsanlæg og manuelt foretagne prøver.</w:t>
      </w:r>
    </w:p>
    <w:p w:rsidR="00795CBD" w:rsidRDefault="00795CBD">
      <w:pPr>
        <w:pStyle w:val="Brdtekst"/>
      </w:pPr>
    </w:p>
    <w:p w:rsidR="00795CBD" w:rsidRDefault="002751E8" w:rsidP="00441010">
      <w:pPr>
        <w:pStyle w:val="Brdtekst"/>
        <w:ind w:left="113" w:right="908"/>
      </w:pPr>
      <w:r>
        <w:t>Det automatiske prøvetagningsanlæg kan godkendes for en artsgrupp</w:t>
      </w:r>
      <w:r w:rsidR="00441010">
        <w:t>e, hvis mindst 70% af de analyserede</w:t>
      </w:r>
      <w:r>
        <w:t xml:space="preserve"> frøpartier (7 ud af 10) ikke viser nogen betydelig </w:t>
      </w:r>
      <w:r w:rsidR="00A54016">
        <w:t>forskel mellem de to prøver for</w:t>
      </w:r>
      <w:r>
        <w:t xml:space="preserve"> to kvalitetskriterier. Hvis de første syv prøver er indenfor toleranceområdet o</w:t>
      </w:r>
      <w:r w:rsidR="00441010">
        <w:t>g uden nogen systematisk forekommende</w:t>
      </w:r>
      <w:r>
        <w:t xml:space="preserve"> f</w:t>
      </w:r>
      <w:r w:rsidR="00441010">
        <w:t>orskelle i alle de udførte analyser</w:t>
      </w:r>
      <w:r>
        <w:t>, kan det automatiske prøvetagningsanlæg godkendes.</w:t>
      </w:r>
    </w:p>
    <w:p w:rsidR="00795CBD" w:rsidRDefault="00795CBD">
      <w:pPr>
        <w:pStyle w:val="Brdtekst"/>
      </w:pPr>
    </w:p>
    <w:p w:rsidR="00795CBD" w:rsidRDefault="002751E8" w:rsidP="00A34BA1">
      <w:pPr>
        <w:pStyle w:val="Brdtekst"/>
        <w:ind w:left="114" w:right="551"/>
        <w:sectPr w:rsidR="00795CBD">
          <w:pgSz w:w="11910" w:h="16840"/>
          <w:pgMar w:top="1040" w:right="740" w:bottom="880" w:left="1020" w:header="0" w:footer="687" w:gutter="0"/>
          <w:cols w:space="708"/>
        </w:sectPr>
      </w:pPr>
      <w:r>
        <w:t>Hvis der foretages betydelige ændringer på frøoverførselssystemet, som det automatiske prøvetagningsanlæg er t</w:t>
      </w:r>
      <w:r w:rsidR="00441010">
        <w:t>ilsluttet, kan ISTA-frøanalyse</w:t>
      </w:r>
      <w:r>
        <w:t xml:space="preserve">laboratoriet kræve, at </w:t>
      </w:r>
      <w:r w:rsidR="00441010">
        <w:t>der tages nye komparative prøver</w:t>
      </w:r>
      <w:r>
        <w:t>, som beskrevet ovenfor.</w:t>
      </w:r>
    </w:p>
    <w:p w:rsidR="00795CBD" w:rsidRDefault="002751E8">
      <w:pPr>
        <w:pStyle w:val="Brdtekst"/>
        <w:spacing w:before="72"/>
        <w:ind w:left="113" w:right="845" w:hanging="1"/>
        <w:jc w:val="both"/>
      </w:pPr>
      <w:r>
        <w:t>Godkendelsen, såvel som eventuelle betingelser for godkendelsen, skal kommunikeres i skriftlig form. Godkendelsen, og/eller efte</w:t>
      </w:r>
      <w:r w:rsidR="00A54016">
        <w:t>rfølgende godkendelser, skal opbevares</w:t>
      </w:r>
      <w:r>
        <w:t xml:space="preserve"> af virksomheden, så længe det automatiske prøvetagningsanlæg er i drift.</w:t>
      </w:r>
    </w:p>
    <w:p w:rsidR="00795CBD" w:rsidRDefault="00795CBD">
      <w:pPr>
        <w:pStyle w:val="Brdtekst"/>
        <w:spacing w:before="9"/>
        <w:rPr>
          <w:sz w:val="21"/>
        </w:rPr>
      </w:pPr>
    </w:p>
    <w:p w:rsidR="00795CBD" w:rsidRDefault="002751E8">
      <w:pPr>
        <w:pStyle w:val="Overskrift3"/>
        <w:numPr>
          <w:ilvl w:val="0"/>
          <w:numId w:val="3"/>
        </w:numPr>
        <w:tabs>
          <w:tab w:val="left" w:pos="361"/>
        </w:tabs>
        <w:jc w:val="both"/>
        <w:rPr>
          <w:u w:val="none"/>
        </w:rPr>
      </w:pPr>
      <w:r>
        <w:rPr>
          <w:u w:val="thick"/>
        </w:rPr>
        <w:t>Godkendelsens udløb</w:t>
      </w:r>
    </w:p>
    <w:p w:rsidR="00795CBD" w:rsidRDefault="00795CBD">
      <w:pPr>
        <w:pStyle w:val="Brdtekst"/>
        <w:rPr>
          <w:b/>
          <w:sz w:val="14"/>
        </w:rPr>
      </w:pPr>
    </w:p>
    <w:p w:rsidR="00795CBD" w:rsidRDefault="002751E8">
      <w:pPr>
        <w:pStyle w:val="Brdtekst"/>
        <w:spacing w:before="94"/>
        <w:ind w:left="112" w:right="418"/>
      </w:pPr>
      <w:r>
        <w:t>Denne protokol angiver ingen specifik udløbsperiode for godkendelsen, eftersom automatiske prøvetagningsanlæg, ved korrekt vedligeholdelse, er kendt for stabil og pålidelig drift i mange år.</w:t>
      </w:r>
    </w:p>
    <w:p w:rsidR="00795CBD" w:rsidRDefault="00795CBD">
      <w:pPr>
        <w:pStyle w:val="Brdtekst"/>
      </w:pPr>
    </w:p>
    <w:p w:rsidR="00795CBD" w:rsidRDefault="002751E8">
      <w:pPr>
        <w:pStyle w:val="Brdtekst"/>
        <w:ind w:left="112" w:right="833"/>
      </w:pPr>
      <w:r>
        <w:t>ISTA-laboratorier kan begræn</w:t>
      </w:r>
      <w:r w:rsidR="00460F0A">
        <w:t>se godkendelsen til en bestemt</w:t>
      </w:r>
      <w:r>
        <w:t xml:space="preserve"> godkendelsesperiode, afhængigt af</w:t>
      </w:r>
      <w:r w:rsidR="00460F0A">
        <w:t xml:space="preserve"> forventningerne til</w:t>
      </w:r>
      <w:r>
        <w:t xml:space="preserve"> a</w:t>
      </w:r>
      <w:r w:rsidR="00460F0A">
        <w:t xml:space="preserve">rbejdsbetingelsernes </w:t>
      </w:r>
      <w:r>
        <w:t>stabilitet og kvaliteten af vedligeholdelsen af det automatiske prøvetagningsanlæg.</w:t>
      </w:r>
    </w:p>
    <w:p w:rsidR="00795CBD" w:rsidRDefault="00795CBD">
      <w:pPr>
        <w:pStyle w:val="Brdtekst"/>
      </w:pPr>
    </w:p>
    <w:p w:rsidR="00795CBD" w:rsidRDefault="002751E8">
      <w:pPr>
        <w:pStyle w:val="Brdtekst"/>
        <w:ind w:left="112" w:right="406"/>
      </w:pPr>
      <w:r>
        <w:t xml:space="preserve">Hvis ISTA-laboratoriet har pålagt godkendelsen en </w:t>
      </w:r>
      <w:r w:rsidR="00460F0A">
        <w:t>tids</w:t>
      </w:r>
      <w:r>
        <w:t>begrænsning, kan en ny godkendelse opnås efter gennemførels</w:t>
      </w:r>
      <w:r w:rsidR="00441010">
        <w:t>en af de i afsnit 6 nævnte analyser</w:t>
      </w:r>
      <w:r>
        <w:t>.</w:t>
      </w:r>
    </w:p>
    <w:p w:rsidR="00795CBD" w:rsidRDefault="00795CBD">
      <w:pPr>
        <w:sectPr w:rsidR="00795CBD">
          <w:pgSz w:w="11910" w:h="16840"/>
          <w:pgMar w:top="1040" w:right="740" w:bottom="880" w:left="1020" w:header="0" w:footer="687" w:gutter="0"/>
          <w:cols w:space="708"/>
        </w:sectPr>
      </w:pPr>
    </w:p>
    <w:p w:rsidR="00795CBD" w:rsidRDefault="002751E8">
      <w:pPr>
        <w:pStyle w:val="Overskrift3"/>
        <w:numPr>
          <w:ilvl w:val="0"/>
          <w:numId w:val="3"/>
        </w:numPr>
        <w:tabs>
          <w:tab w:val="left" w:pos="663"/>
        </w:tabs>
        <w:spacing w:before="69"/>
        <w:ind w:left="662" w:hanging="250"/>
        <w:jc w:val="left"/>
        <w:rPr>
          <w:u w:val="none"/>
        </w:rPr>
      </w:pPr>
      <w:r>
        <w:rPr>
          <w:u w:val="thick"/>
        </w:rPr>
        <w:t>Årlig kontrol</w:t>
      </w:r>
    </w:p>
    <w:p w:rsidR="00795CBD" w:rsidRDefault="00795CBD">
      <w:pPr>
        <w:pStyle w:val="Brdtekst"/>
        <w:rPr>
          <w:b/>
          <w:sz w:val="14"/>
        </w:rPr>
      </w:pPr>
    </w:p>
    <w:p w:rsidR="00795CBD" w:rsidRDefault="002751E8">
      <w:pPr>
        <w:pStyle w:val="Brdtekst"/>
        <w:spacing w:before="94"/>
        <w:ind w:left="412" w:right="564"/>
      </w:pPr>
      <w:r>
        <w:t>Det automatiske prøvetagningsanlæg og prøvetagningsprocessen skal kontrolleres mindst en g</w:t>
      </w:r>
      <w:r w:rsidR="0095336D">
        <w:t>ang om året af ISTA-frøanalyse</w:t>
      </w:r>
      <w:r>
        <w:t>laboratoriet. Den årlige kontrol skal blandt andet omfatte timer-indstillinger, renlighed, forseglinger og prøvetagningsproces, samt eventu</w:t>
      </w:r>
      <w:r w:rsidR="008C56F6">
        <w:t xml:space="preserve">elle svage sider for det givne </w:t>
      </w:r>
      <w:r>
        <w:t>mærke. Årlige kontrolprøver kræves ikke, med mindre særlige bemærkninger i den årlige kontrol giver IS</w:t>
      </w:r>
      <w:r w:rsidR="00EF0729">
        <w:t>TA anledning til at kræve et sådant tiltag.</w:t>
      </w:r>
    </w:p>
    <w:p w:rsidR="00795CBD" w:rsidRDefault="00795CBD">
      <w:pPr>
        <w:pStyle w:val="Brdtekst"/>
      </w:pPr>
    </w:p>
    <w:p w:rsidR="00795CBD" w:rsidRDefault="00EF0729">
      <w:pPr>
        <w:pStyle w:val="Brdtekst"/>
        <w:ind w:left="412"/>
      </w:pPr>
      <w:r>
        <w:t>Nedenfor et eksempel på en tjekliste, som kan bruges i forbindelse med godkendelse og kontrol.</w:t>
      </w:r>
    </w:p>
    <w:p w:rsidR="00795CBD" w:rsidRDefault="00795CBD">
      <w:pPr>
        <w:pStyle w:val="Brdtekst"/>
        <w:spacing w:before="9"/>
        <w:rPr>
          <w:sz w:val="21"/>
        </w:rPr>
      </w:pPr>
    </w:p>
    <w:p w:rsidR="00795CBD" w:rsidRDefault="002751E8">
      <w:pPr>
        <w:pStyle w:val="Overskrift3"/>
        <w:ind w:left="412" w:right="533" w:firstLine="0"/>
        <w:rPr>
          <w:u w:val="none"/>
        </w:rPr>
      </w:pPr>
      <w:r>
        <w:rPr>
          <w:u w:val="none"/>
        </w:rPr>
        <w:t>TJEKLISTE TIL FØRSTE GODKENDELSE OG PERIODISK EVALUERING AF AUTOMATISKE PRØVETAGNINGSANLÆG</w:t>
      </w:r>
    </w:p>
    <w:p w:rsidR="00795CBD" w:rsidRDefault="00795CBD">
      <w:pPr>
        <w:pStyle w:val="Brdtekst"/>
        <w:spacing w:before="2"/>
        <w:rPr>
          <w:b/>
        </w:rPr>
      </w:pPr>
    </w:p>
    <w:p w:rsidR="00795CBD" w:rsidRDefault="002751E8" w:rsidP="00C00E77">
      <w:pPr>
        <w:pStyle w:val="Brdtekst"/>
        <w:tabs>
          <w:tab w:val="left" w:pos="4545"/>
        </w:tabs>
        <w:spacing w:line="480" w:lineRule="auto"/>
        <w:ind w:left="1264" w:right="2795"/>
      </w:pPr>
      <w:r>
        <w:t>Virksomhed: ………………………………………………………… Maskine / anlæg</w:t>
      </w:r>
      <w:proofErr w:type="gramStart"/>
      <w:r>
        <w:t>: ………………………………………………….</w:t>
      </w:r>
      <w:proofErr w:type="gramEnd"/>
      <w:r>
        <w:t>. Evalueret af: ……………………………………………………… Dato: ………………………….</w:t>
      </w:r>
      <w:r>
        <w:tab/>
        <w:t>………………………………..</w:t>
      </w:r>
    </w:p>
    <w:p w:rsidR="00795CBD" w:rsidRDefault="00795CBD">
      <w:pPr>
        <w:pStyle w:val="Brdtekst"/>
        <w:spacing w:before="9"/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42"/>
        <w:gridCol w:w="677"/>
        <w:gridCol w:w="2417"/>
      </w:tblGrid>
      <w:tr w:rsidR="00795CBD" w:rsidTr="008876F7">
        <w:trPr>
          <w:trHeight w:val="960"/>
        </w:trPr>
        <w:tc>
          <w:tcPr>
            <w:tcW w:w="7950" w:type="dxa"/>
            <w:gridSpan w:val="4"/>
          </w:tcPr>
          <w:p w:rsidR="00795CBD" w:rsidRDefault="00795CBD">
            <w:pPr>
              <w:pStyle w:val="TableParagraph"/>
              <w:spacing w:before="6"/>
              <w:rPr>
                <w:sz w:val="20"/>
              </w:rPr>
            </w:pPr>
          </w:p>
          <w:p w:rsidR="00795CBD" w:rsidRDefault="00CB0EF0">
            <w:pPr>
              <w:pStyle w:val="TableParagraph"/>
              <w:spacing w:before="1"/>
              <w:ind w:left="54" w:right="51"/>
              <w:rPr>
                <w:b/>
                <w:sz w:val="21"/>
              </w:rPr>
            </w:pPr>
            <w:r>
              <w:rPr>
                <w:b/>
                <w:sz w:val="21"/>
              </w:rPr>
              <w:t>FORHOLD</w:t>
            </w:r>
            <w:r w:rsidR="00DE20AF">
              <w:rPr>
                <w:b/>
                <w:sz w:val="21"/>
              </w:rPr>
              <w:t xml:space="preserve"> DER KUN KONTROLLERES</w:t>
            </w:r>
            <w:r w:rsidR="002751E8">
              <w:rPr>
                <w:b/>
                <w:sz w:val="21"/>
              </w:rPr>
              <w:t xml:space="preserve"> ÉN GANG I FORBINDELSE MED DEN FØRSTE ANSØGNING OM GODKENDELSE FOR ET AUTOMATISK PRØVETAGNINGSANLÆG</w:t>
            </w:r>
          </w:p>
        </w:tc>
      </w:tr>
      <w:tr w:rsidR="00795CBD" w:rsidTr="008876F7">
        <w:trPr>
          <w:trHeight w:val="240"/>
        </w:trPr>
        <w:tc>
          <w:tcPr>
            <w:tcW w:w="4114" w:type="dxa"/>
            <w:vMerge w:val="restart"/>
            <w:tcBorders>
              <w:bottom w:val="dotted" w:sz="4" w:space="0" w:color="000000"/>
            </w:tcBorders>
          </w:tcPr>
          <w:p w:rsidR="00795CBD" w:rsidRDefault="00CB0EF0">
            <w:pPr>
              <w:pStyle w:val="TableParagraph"/>
              <w:spacing w:before="13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Forhold</w:t>
            </w:r>
            <w:r w:rsidR="002751E8">
              <w:rPr>
                <w:b/>
                <w:sz w:val="21"/>
              </w:rPr>
              <w:t xml:space="preserve"> tjekket</w:t>
            </w:r>
          </w:p>
        </w:tc>
        <w:tc>
          <w:tcPr>
            <w:tcW w:w="1419" w:type="dxa"/>
            <w:gridSpan w:val="2"/>
          </w:tcPr>
          <w:p w:rsidR="00795CBD" w:rsidRDefault="002751E8">
            <w:pPr>
              <w:pStyle w:val="TableParagraph"/>
              <w:spacing w:line="221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Opfylder kravet</w:t>
            </w:r>
          </w:p>
        </w:tc>
        <w:tc>
          <w:tcPr>
            <w:tcW w:w="2417" w:type="dxa"/>
            <w:vMerge w:val="restart"/>
            <w:tcBorders>
              <w:bottom w:val="dotted" w:sz="4" w:space="0" w:color="000000"/>
            </w:tcBorders>
          </w:tcPr>
          <w:p w:rsidR="00795CBD" w:rsidRDefault="00E277EF" w:rsidP="00E277EF">
            <w:pPr>
              <w:pStyle w:val="TableParagraph"/>
              <w:spacing w:before="16" w:line="240" w:lineRule="exact"/>
              <w:ind w:left="54" w:right="273"/>
              <w:rPr>
                <w:b/>
                <w:sz w:val="21"/>
              </w:rPr>
            </w:pPr>
            <w:r>
              <w:rPr>
                <w:b/>
                <w:sz w:val="21"/>
              </w:rPr>
              <w:t>Beskrivelse af</w:t>
            </w:r>
            <w:r w:rsidR="002751E8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u</w:t>
            </w:r>
            <w:r w:rsidR="002751E8">
              <w:rPr>
                <w:b/>
                <w:sz w:val="21"/>
              </w:rPr>
              <w:t>overensstemmels</w:t>
            </w:r>
            <w:r>
              <w:rPr>
                <w:b/>
                <w:sz w:val="21"/>
              </w:rPr>
              <w:t>e</w:t>
            </w:r>
          </w:p>
        </w:tc>
      </w:tr>
      <w:tr w:rsidR="00795CBD" w:rsidTr="008876F7">
        <w:trPr>
          <w:trHeight w:val="220"/>
        </w:trPr>
        <w:tc>
          <w:tcPr>
            <w:tcW w:w="4114" w:type="dxa"/>
            <w:vMerge/>
            <w:tcBorders>
              <w:top w:val="nil"/>
              <w:bottom w:val="dotted" w:sz="4" w:space="0" w:color="000000"/>
            </w:tcBorders>
          </w:tcPr>
          <w:p w:rsidR="00795CBD" w:rsidRDefault="00795CBD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bottom w:val="dotted" w:sz="12" w:space="0" w:color="000000"/>
            </w:tcBorders>
          </w:tcPr>
          <w:p w:rsidR="00795CBD" w:rsidRDefault="002751E8">
            <w:pPr>
              <w:pStyle w:val="TableParagraph"/>
              <w:spacing w:line="212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ja</w:t>
            </w:r>
          </w:p>
        </w:tc>
        <w:tc>
          <w:tcPr>
            <w:tcW w:w="677" w:type="dxa"/>
            <w:tcBorders>
              <w:bottom w:val="dotted" w:sz="12" w:space="0" w:color="000000"/>
            </w:tcBorders>
          </w:tcPr>
          <w:p w:rsidR="00795CBD" w:rsidRDefault="002751E8">
            <w:pPr>
              <w:pStyle w:val="TableParagraph"/>
              <w:spacing w:line="212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nej</w:t>
            </w:r>
          </w:p>
        </w:tc>
        <w:tc>
          <w:tcPr>
            <w:tcW w:w="2417" w:type="dxa"/>
            <w:vMerge/>
            <w:tcBorders>
              <w:top w:val="nil"/>
              <w:bottom w:val="dotted" w:sz="4" w:space="0" w:color="000000"/>
            </w:tcBorders>
          </w:tcPr>
          <w:p w:rsidR="00795CBD" w:rsidRDefault="00795CBD">
            <w:pPr>
              <w:rPr>
                <w:sz w:val="2"/>
                <w:szCs w:val="2"/>
              </w:rPr>
            </w:pPr>
          </w:p>
        </w:tc>
      </w:tr>
      <w:tr w:rsidR="00795CBD" w:rsidTr="008876F7">
        <w:trPr>
          <w:trHeight w:val="480"/>
        </w:trPr>
        <w:tc>
          <w:tcPr>
            <w:tcW w:w="411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before="11" w:line="240" w:lineRule="exact"/>
              <w:ind w:left="268" w:right="212" w:hanging="214"/>
              <w:rPr>
                <w:sz w:val="21"/>
              </w:rPr>
            </w:pPr>
            <w:r>
              <w:rPr>
                <w:sz w:val="21"/>
              </w:rPr>
              <w:t>a.</w:t>
            </w:r>
            <w:r w:rsidR="004C0E9D">
              <w:rPr>
                <w:sz w:val="21"/>
              </w:rPr>
              <w:t xml:space="preserve"> Korrekt indstilling og drift af</w:t>
            </w:r>
            <w:r>
              <w:rPr>
                <w:sz w:val="21"/>
              </w:rPr>
              <w:t xml:space="preserve"> prøvetagningsanlæg, f.eks. pneumatiske ventiler, timere</w:t>
            </w:r>
          </w:p>
        </w:tc>
        <w:tc>
          <w:tcPr>
            <w:tcW w:w="742" w:type="dxa"/>
            <w:tcBorders>
              <w:top w:val="dotted" w:sz="12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tcBorders>
              <w:top w:val="dotted" w:sz="12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 w:rsidTr="008876F7">
        <w:trPr>
          <w:trHeight w:val="480"/>
        </w:trPr>
        <w:tc>
          <w:tcPr>
            <w:tcW w:w="411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 w:rsidP="004C0E9D"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sz w:val="21"/>
              </w:rPr>
              <w:t>b. Sammenligning af resultater af prøver foretaget manuelt og prøve</w:t>
            </w:r>
            <w:r w:rsidR="004C0E9D">
              <w:rPr>
                <w:sz w:val="21"/>
              </w:rPr>
              <w:t>r foretaget med automatisk anlæg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 w:rsidTr="008876F7">
        <w:trPr>
          <w:trHeight w:val="480"/>
        </w:trPr>
        <w:tc>
          <w:tcPr>
            <w:tcW w:w="411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E21A5F" w:rsidP="004C0E9D">
            <w:pPr>
              <w:pStyle w:val="TableParagraph"/>
              <w:spacing w:line="236" w:lineRule="exact"/>
              <w:ind w:left="54"/>
              <w:rPr>
                <w:sz w:val="21"/>
              </w:rPr>
            </w:pPr>
            <w:r>
              <w:rPr>
                <w:sz w:val="21"/>
              </w:rPr>
              <w:t>c. Brugsvejledning forefindes</w:t>
            </w:r>
            <w:r w:rsidR="002751E8">
              <w:rPr>
                <w:sz w:val="21"/>
              </w:rPr>
              <w:t xml:space="preserve"> og</w:t>
            </w:r>
            <w:r>
              <w:rPr>
                <w:sz w:val="21"/>
              </w:rPr>
              <w:t xml:space="preserve"> er</w:t>
            </w:r>
            <w:r w:rsidR="002751E8">
              <w:rPr>
                <w:sz w:val="21"/>
              </w:rPr>
              <w:t xml:space="preserve"> implementeret</w:t>
            </w:r>
          </w:p>
        </w:tc>
        <w:tc>
          <w:tcPr>
            <w:tcW w:w="742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 w:rsidTr="008876F7">
        <w:trPr>
          <w:trHeight w:val="500"/>
        </w:trPr>
        <w:tc>
          <w:tcPr>
            <w:tcW w:w="4114" w:type="dxa"/>
            <w:tcBorders>
              <w:top w:val="dotted" w:sz="4" w:space="0" w:color="000000"/>
              <w:bottom w:val="single" w:sz="4" w:space="0" w:color="000000"/>
            </w:tcBorders>
          </w:tcPr>
          <w:p w:rsidR="00795CBD" w:rsidRDefault="002751E8">
            <w:pPr>
              <w:pStyle w:val="TableParagraph"/>
              <w:spacing w:before="131"/>
              <w:ind w:left="54"/>
              <w:rPr>
                <w:sz w:val="21"/>
              </w:rPr>
            </w:pPr>
            <w:r>
              <w:rPr>
                <w:sz w:val="21"/>
              </w:rPr>
              <w:t>d. Angivelse af type/mærke på prøvetager</w:t>
            </w:r>
          </w:p>
        </w:tc>
        <w:tc>
          <w:tcPr>
            <w:tcW w:w="742" w:type="dxa"/>
            <w:tcBorders>
              <w:top w:val="dotted" w:sz="4" w:space="0" w:color="000000"/>
              <w:bottom w:val="single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7" w:type="dxa"/>
            <w:tcBorders>
              <w:top w:val="dotted" w:sz="4" w:space="0" w:color="000000"/>
              <w:bottom w:val="single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dotted" w:sz="4" w:space="0" w:color="000000"/>
              <w:bottom w:val="single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5CBD" w:rsidRDefault="00795CBD">
      <w:pPr>
        <w:rPr>
          <w:rFonts w:ascii="Times New Roman"/>
          <w:sz w:val="20"/>
        </w:rPr>
        <w:sectPr w:rsidR="00795CBD">
          <w:pgSz w:w="11910" w:h="16840"/>
          <w:pgMar w:top="1040" w:right="740" w:bottom="880" w:left="720" w:header="0" w:footer="687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08"/>
        <w:gridCol w:w="710"/>
        <w:gridCol w:w="2835"/>
      </w:tblGrid>
      <w:tr w:rsidR="00795CBD">
        <w:trPr>
          <w:trHeight w:val="960"/>
        </w:trPr>
        <w:tc>
          <w:tcPr>
            <w:tcW w:w="8364" w:type="dxa"/>
            <w:gridSpan w:val="4"/>
          </w:tcPr>
          <w:p w:rsidR="00795CBD" w:rsidRDefault="00795CBD">
            <w:pPr>
              <w:pStyle w:val="TableParagraph"/>
              <w:spacing w:before="3"/>
              <w:rPr>
                <w:sz w:val="20"/>
              </w:rPr>
            </w:pPr>
          </w:p>
          <w:p w:rsidR="00795CBD" w:rsidRDefault="00CB0EF0">
            <w:pPr>
              <w:pStyle w:val="TableParagraph"/>
              <w:spacing w:line="241" w:lineRule="exact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FORHOLD</w:t>
            </w:r>
            <w:r w:rsidR="002751E8">
              <w:rPr>
                <w:b/>
                <w:sz w:val="21"/>
              </w:rPr>
              <w:t xml:space="preserve"> DER ALTID SKAL TJEKKES</w:t>
            </w:r>
          </w:p>
          <w:p w:rsidR="00795CBD" w:rsidRDefault="002751E8">
            <w:pPr>
              <w:pStyle w:val="TableParagraph"/>
              <w:spacing w:line="241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(både i forbindelse med den første godkendelse og ved periodiske kontroller)</w:t>
            </w:r>
          </w:p>
        </w:tc>
      </w:tr>
      <w:tr w:rsidR="00795CBD">
        <w:trPr>
          <w:trHeight w:val="240"/>
        </w:trPr>
        <w:tc>
          <w:tcPr>
            <w:tcW w:w="4111" w:type="dxa"/>
            <w:vMerge w:val="restart"/>
          </w:tcPr>
          <w:p w:rsidR="00795CBD" w:rsidRDefault="00CB0EF0">
            <w:pPr>
              <w:pStyle w:val="TableParagraph"/>
              <w:spacing w:before="188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Forhold</w:t>
            </w:r>
            <w:r w:rsidR="002751E8">
              <w:rPr>
                <w:b/>
                <w:sz w:val="21"/>
              </w:rPr>
              <w:t xml:space="preserve"> tjekket</w:t>
            </w:r>
          </w:p>
        </w:tc>
        <w:tc>
          <w:tcPr>
            <w:tcW w:w="1418" w:type="dxa"/>
            <w:gridSpan w:val="2"/>
          </w:tcPr>
          <w:p w:rsidR="00795CBD" w:rsidRDefault="002751E8">
            <w:pPr>
              <w:pStyle w:val="TableParagraph"/>
              <w:spacing w:line="224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Opfylder kravet</w:t>
            </w:r>
          </w:p>
        </w:tc>
        <w:tc>
          <w:tcPr>
            <w:tcW w:w="2834" w:type="dxa"/>
            <w:vMerge w:val="restart"/>
          </w:tcPr>
          <w:p w:rsidR="00795CBD" w:rsidRDefault="00E277EF" w:rsidP="00E277EF">
            <w:pPr>
              <w:pStyle w:val="TableParagraph"/>
              <w:spacing w:before="65"/>
              <w:ind w:left="54" w:right="683"/>
              <w:rPr>
                <w:b/>
                <w:sz w:val="21"/>
              </w:rPr>
            </w:pPr>
            <w:r>
              <w:rPr>
                <w:b/>
                <w:sz w:val="21"/>
              </w:rPr>
              <w:t>Beskrivelse af u</w:t>
            </w:r>
            <w:r w:rsidR="002751E8">
              <w:rPr>
                <w:b/>
                <w:sz w:val="21"/>
              </w:rPr>
              <w:t>overensstemmelse</w:t>
            </w:r>
          </w:p>
        </w:tc>
      </w:tr>
      <w:tr w:rsidR="00795CBD">
        <w:trPr>
          <w:trHeight w:val="360"/>
        </w:trPr>
        <w:tc>
          <w:tcPr>
            <w:tcW w:w="4111" w:type="dxa"/>
            <w:vMerge/>
            <w:tcBorders>
              <w:top w:val="nil"/>
            </w:tcBorders>
          </w:tcPr>
          <w:p w:rsidR="00795CBD" w:rsidRDefault="00795CB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95CBD" w:rsidRDefault="002751E8">
            <w:pPr>
              <w:pStyle w:val="TableParagraph"/>
              <w:spacing w:line="230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ja</w:t>
            </w:r>
          </w:p>
        </w:tc>
        <w:tc>
          <w:tcPr>
            <w:tcW w:w="710" w:type="dxa"/>
          </w:tcPr>
          <w:p w:rsidR="00795CBD" w:rsidRDefault="002751E8">
            <w:pPr>
              <w:pStyle w:val="TableParagraph"/>
              <w:spacing w:line="230" w:lineRule="exact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nej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95CBD" w:rsidRDefault="00795CBD">
            <w:pPr>
              <w:rPr>
                <w:sz w:val="2"/>
                <w:szCs w:val="2"/>
              </w:rPr>
            </w:pPr>
          </w:p>
        </w:tc>
      </w:tr>
      <w:tr w:rsidR="00795CBD">
        <w:trPr>
          <w:trHeight w:val="720"/>
        </w:trPr>
        <w:tc>
          <w:tcPr>
            <w:tcW w:w="8364" w:type="dxa"/>
            <w:gridSpan w:val="4"/>
            <w:tcBorders>
              <w:bottom w:val="dotted" w:sz="4" w:space="0" w:color="000000"/>
            </w:tcBorders>
          </w:tcPr>
          <w:p w:rsidR="00795CBD" w:rsidRDefault="00795CBD">
            <w:pPr>
              <w:pStyle w:val="TableParagraph"/>
              <w:spacing w:before="1"/>
              <w:rPr>
                <w:sz w:val="20"/>
              </w:rPr>
            </w:pPr>
          </w:p>
          <w:p w:rsidR="00795CBD" w:rsidRDefault="002751E8">
            <w:pPr>
              <w:pStyle w:val="TableParagraph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1. Det automatiske prøvetagningsanlæg</w:t>
            </w:r>
          </w:p>
        </w:tc>
      </w:tr>
      <w:tr w:rsidR="00795CBD">
        <w:trPr>
          <w:trHeight w:val="24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a. Prøvetagningsaktivitet overholder normerne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CBD">
        <w:trPr>
          <w:trHeight w:val="24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b. Prøvetagning af hele frøstrømmen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CBD">
        <w:trPr>
          <w:trHeight w:val="48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31" w:lineRule="exact"/>
              <w:ind w:left="57"/>
              <w:rPr>
                <w:sz w:val="21"/>
              </w:rPr>
            </w:pPr>
            <w:r>
              <w:rPr>
                <w:sz w:val="21"/>
              </w:rPr>
              <w:t>c. Ingen frø spildes (fundet udenfor</w:t>
            </w:r>
          </w:p>
          <w:p w:rsidR="00795CBD" w:rsidRDefault="002751E8">
            <w:pPr>
              <w:pStyle w:val="TableParagraph"/>
              <w:spacing w:before="1" w:line="230" w:lineRule="exact"/>
              <w:ind w:left="270"/>
              <w:rPr>
                <w:sz w:val="21"/>
              </w:rPr>
            </w:pPr>
            <w:r>
              <w:rPr>
                <w:sz w:val="21"/>
              </w:rPr>
              <w:t>prøveopsamlingsbeholderen)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>
        <w:trPr>
          <w:trHeight w:val="48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E21A5F">
            <w:pPr>
              <w:pStyle w:val="TableParagraph"/>
              <w:spacing w:line="231" w:lineRule="exact"/>
              <w:ind w:left="57"/>
              <w:rPr>
                <w:sz w:val="21"/>
              </w:rPr>
            </w:pPr>
            <w:r>
              <w:rPr>
                <w:sz w:val="21"/>
              </w:rPr>
              <w:t>d. Der kommer ikke frø ind i</w:t>
            </w:r>
            <w:r w:rsidR="002751E8">
              <w:rPr>
                <w:sz w:val="21"/>
              </w:rPr>
              <w:t xml:space="preserve"> beholderen</w:t>
            </w:r>
          </w:p>
          <w:p w:rsidR="00795CBD" w:rsidRDefault="00E21A5F" w:rsidP="004B4018">
            <w:pPr>
              <w:pStyle w:val="TableParagraph"/>
              <w:spacing w:before="1" w:line="233" w:lineRule="exact"/>
              <w:ind w:left="270"/>
              <w:rPr>
                <w:sz w:val="21"/>
              </w:rPr>
            </w:pPr>
            <w:r>
              <w:rPr>
                <w:sz w:val="21"/>
              </w:rPr>
              <w:t xml:space="preserve">imellem </w:t>
            </w:r>
            <w:r w:rsidR="004B4018">
              <w:rPr>
                <w:sz w:val="21"/>
              </w:rPr>
              <w:t>del</w:t>
            </w:r>
            <w:r w:rsidR="002751E8">
              <w:rPr>
                <w:sz w:val="21"/>
              </w:rPr>
              <w:t>prøverne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>
        <w:trPr>
          <w:trHeight w:val="24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e. Konstant frøstrøm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CBD">
        <w:trPr>
          <w:trHeight w:val="22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20" w:lineRule="exact"/>
              <w:ind w:left="57"/>
              <w:rPr>
                <w:sz w:val="21"/>
              </w:rPr>
            </w:pPr>
            <w:r>
              <w:rPr>
                <w:sz w:val="21"/>
              </w:rPr>
              <w:t>f. Indstilling er læsbar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CBD">
        <w:trPr>
          <w:trHeight w:val="48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 w:rsidP="00E21A5F">
            <w:pPr>
              <w:pStyle w:val="TableParagraph"/>
              <w:spacing w:line="231" w:lineRule="exact"/>
              <w:ind w:left="57"/>
              <w:rPr>
                <w:sz w:val="21"/>
              </w:rPr>
            </w:pPr>
            <w:r>
              <w:rPr>
                <w:sz w:val="21"/>
              </w:rPr>
              <w:t>g. Brugsvejledning for prøvetageren er læsbar og</w:t>
            </w:r>
            <w:r w:rsidR="00E21A5F">
              <w:rPr>
                <w:sz w:val="21"/>
              </w:rPr>
              <w:t xml:space="preserve"> kan følges, når dette kræves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>
        <w:trPr>
          <w:trHeight w:val="22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20" w:lineRule="exact"/>
              <w:ind w:left="57"/>
              <w:rPr>
                <w:sz w:val="21"/>
              </w:rPr>
            </w:pPr>
            <w:r>
              <w:rPr>
                <w:sz w:val="21"/>
              </w:rPr>
              <w:t>h. Optegnelser/logbog forefindes og er opdateret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CBD">
        <w:trPr>
          <w:trHeight w:val="480"/>
        </w:trPr>
        <w:tc>
          <w:tcPr>
            <w:tcW w:w="4111" w:type="dxa"/>
            <w:tcBorders>
              <w:top w:val="dotted" w:sz="4" w:space="0" w:color="000000"/>
            </w:tcBorders>
          </w:tcPr>
          <w:p w:rsidR="00795CBD" w:rsidRDefault="002751E8">
            <w:pPr>
              <w:pStyle w:val="TableParagraph"/>
              <w:spacing w:line="232" w:lineRule="exact"/>
              <w:ind w:left="270" w:hanging="214"/>
              <w:rPr>
                <w:sz w:val="21"/>
              </w:rPr>
            </w:pPr>
            <w:r>
              <w:rPr>
                <w:sz w:val="21"/>
              </w:rPr>
              <w:t>i. Medarbejder udpeget som ansvarlig</w:t>
            </w:r>
          </w:p>
          <w:p w:rsidR="00795CBD" w:rsidRDefault="002751E8">
            <w:pPr>
              <w:pStyle w:val="TableParagraph"/>
              <w:spacing w:line="232" w:lineRule="exact"/>
              <w:ind w:left="270"/>
              <w:rPr>
                <w:sz w:val="21"/>
              </w:rPr>
            </w:pPr>
            <w:r>
              <w:rPr>
                <w:sz w:val="21"/>
              </w:rPr>
              <w:t>for betjeningen af det automatiske prøvetagningsanlæg</w:t>
            </w:r>
          </w:p>
        </w:tc>
        <w:tc>
          <w:tcPr>
            <w:tcW w:w="708" w:type="dxa"/>
            <w:tcBorders>
              <w:top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5CBD" w:rsidRDefault="00795CBD">
      <w:pPr>
        <w:pStyle w:val="Brdtekst"/>
        <w:spacing w:before="6" w:after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08"/>
        <w:gridCol w:w="710"/>
        <w:gridCol w:w="2835"/>
      </w:tblGrid>
      <w:tr w:rsidR="00795CBD">
        <w:trPr>
          <w:trHeight w:val="240"/>
        </w:trPr>
        <w:tc>
          <w:tcPr>
            <w:tcW w:w="4111" w:type="dxa"/>
            <w:vMerge w:val="restart"/>
          </w:tcPr>
          <w:p w:rsidR="00795CBD" w:rsidRDefault="00CB0EF0">
            <w:pPr>
              <w:pStyle w:val="TableParagraph"/>
              <w:spacing w:before="191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Forhold</w:t>
            </w:r>
            <w:r w:rsidR="002751E8">
              <w:rPr>
                <w:b/>
                <w:sz w:val="21"/>
              </w:rPr>
              <w:t xml:space="preserve"> tjekket</w:t>
            </w:r>
          </w:p>
        </w:tc>
        <w:tc>
          <w:tcPr>
            <w:tcW w:w="1418" w:type="dxa"/>
            <w:gridSpan w:val="2"/>
          </w:tcPr>
          <w:p w:rsidR="00795CBD" w:rsidRDefault="002751E8">
            <w:pPr>
              <w:pStyle w:val="TableParagraph"/>
              <w:spacing w:line="221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Opfylder kravet</w:t>
            </w:r>
          </w:p>
        </w:tc>
        <w:tc>
          <w:tcPr>
            <w:tcW w:w="2834" w:type="dxa"/>
            <w:vMerge w:val="restart"/>
          </w:tcPr>
          <w:p w:rsidR="00795CBD" w:rsidRDefault="00E277EF" w:rsidP="00075093">
            <w:pPr>
              <w:pStyle w:val="TableParagraph"/>
              <w:spacing w:before="71"/>
              <w:ind w:left="54" w:right="683"/>
              <w:rPr>
                <w:b/>
                <w:sz w:val="21"/>
              </w:rPr>
            </w:pPr>
            <w:r>
              <w:rPr>
                <w:b/>
                <w:sz w:val="21"/>
              </w:rPr>
              <w:t>Beskrivelse af</w:t>
            </w:r>
            <w:r w:rsidR="002751E8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u</w:t>
            </w:r>
            <w:r w:rsidR="002751E8">
              <w:rPr>
                <w:b/>
                <w:sz w:val="21"/>
              </w:rPr>
              <w:t>overensstemmelse</w:t>
            </w:r>
          </w:p>
        </w:tc>
      </w:tr>
      <w:tr w:rsidR="00795CBD">
        <w:trPr>
          <w:trHeight w:val="360"/>
        </w:trPr>
        <w:tc>
          <w:tcPr>
            <w:tcW w:w="4111" w:type="dxa"/>
            <w:vMerge/>
            <w:tcBorders>
              <w:top w:val="nil"/>
            </w:tcBorders>
          </w:tcPr>
          <w:p w:rsidR="00795CBD" w:rsidRDefault="00795CB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95CBD" w:rsidRDefault="002751E8">
            <w:pPr>
              <w:pStyle w:val="TableParagraph"/>
              <w:spacing w:line="238" w:lineRule="exact"/>
              <w:ind w:left="56"/>
              <w:rPr>
                <w:b/>
                <w:sz w:val="21"/>
              </w:rPr>
            </w:pPr>
            <w:r>
              <w:rPr>
                <w:b/>
                <w:sz w:val="21"/>
              </w:rPr>
              <w:t>ja</w:t>
            </w:r>
          </w:p>
        </w:tc>
        <w:tc>
          <w:tcPr>
            <w:tcW w:w="710" w:type="dxa"/>
          </w:tcPr>
          <w:p w:rsidR="00795CBD" w:rsidRDefault="002751E8">
            <w:pPr>
              <w:pStyle w:val="TableParagraph"/>
              <w:spacing w:line="238" w:lineRule="exact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nej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795CBD" w:rsidRDefault="00795CBD">
            <w:pPr>
              <w:rPr>
                <w:sz w:val="2"/>
                <w:szCs w:val="2"/>
              </w:rPr>
            </w:pPr>
          </w:p>
        </w:tc>
      </w:tr>
      <w:tr w:rsidR="00795CBD">
        <w:trPr>
          <w:trHeight w:val="720"/>
        </w:trPr>
        <w:tc>
          <w:tcPr>
            <w:tcW w:w="8364" w:type="dxa"/>
            <w:gridSpan w:val="4"/>
            <w:tcBorders>
              <w:bottom w:val="dotted" w:sz="4" w:space="0" w:color="000000"/>
            </w:tcBorders>
          </w:tcPr>
          <w:p w:rsidR="00795CBD" w:rsidRDefault="00795CBD">
            <w:pPr>
              <w:pStyle w:val="TableParagraph"/>
              <w:spacing w:before="6"/>
              <w:rPr>
                <w:sz w:val="20"/>
              </w:rPr>
            </w:pPr>
          </w:p>
          <w:p w:rsidR="00795CBD" w:rsidRDefault="002751E8">
            <w:pPr>
              <w:pStyle w:val="TableParagraph"/>
              <w:spacing w:before="1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2. Modtagelse af primærprøver</w:t>
            </w:r>
          </w:p>
        </w:tc>
      </w:tr>
      <w:tr w:rsidR="00795CBD">
        <w:trPr>
          <w:trHeight w:val="48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EB611D" w:rsidP="00E21A5F"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sz w:val="21"/>
              </w:rPr>
              <w:t>a. Lukket kredsløb/rørforbindelse</w:t>
            </w:r>
            <w:r w:rsidR="002751E8">
              <w:rPr>
                <w:sz w:val="21"/>
              </w:rPr>
              <w:t xml:space="preserve"> mellem prøvetager</w:t>
            </w:r>
            <w:r w:rsidR="00E21A5F">
              <w:rPr>
                <w:sz w:val="21"/>
              </w:rPr>
              <w:t xml:space="preserve"> </w:t>
            </w:r>
            <w:r w:rsidR="002751E8">
              <w:rPr>
                <w:sz w:val="21"/>
              </w:rPr>
              <w:t>og prøveopsamlingsbeholder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>
        <w:trPr>
          <w:trHeight w:val="24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b. Prøvetager og rørforbindelser er grundigt rengjort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CBD">
        <w:trPr>
          <w:trHeight w:val="24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c. Der kan ikke tilføres eller fjernes frø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CBD">
        <w:trPr>
          <w:trHeight w:val="48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 w:rsidP="00E21A5F"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sz w:val="21"/>
              </w:rPr>
              <w:t>d. Prøvebeholdere er mærket med unikke identifikationsnumre</w:t>
            </w:r>
            <w:r w:rsidR="00E21A5F">
              <w:rPr>
                <w:sz w:val="21"/>
              </w:rPr>
              <w:t xml:space="preserve"> </w:t>
            </w:r>
            <w:r>
              <w:rPr>
                <w:sz w:val="21"/>
              </w:rPr>
              <w:t>før prøvetagningen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>
        <w:trPr>
          <w:trHeight w:val="24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22" w:lineRule="exact"/>
              <w:ind w:left="57"/>
              <w:rPr>
                <w:sz w:val="21"/>
              </w:rPr>
            </w:pPr>
            <w:r>
              <w:rPr>
                <w:sz w:val="21"/>
              </w:rPr>
              <w:t>e. Korrekt opfyldningsniveau/korrekt mængde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CBD">
        <w:trPr>
          <w:trHeight w:val="72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CF6EF9"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sz w:val="21"/>
              </w:rPr>
              <w:t>f. Hvis der anvendes plasticrør:</w:t>
            </w:r>
            <w:r w:rsidR="002751E8">
              <w:rPr>
                <w:sz w:val="21"/>
              </w:rPr>
              <w:t xml:space="preserve"> metoden</w:t>
            </w:r>
          </w:p>
          <w:p w:rsidR="00795CBD" w:rsidRDefault="002751E8">
            <w:pPr>
              <w:pStyle w:val="TableParagraph"/>
              <w:spacing w:before="6" w:line="240" w:lineRule="exact"/>
              <w:ind w:left="270"/>
              <w:rPr>
                <w:sz w:val="21"/>
              </w:rPr>
            </w:pPr>
            <w:r>
              <w:rPr>
                <w:sz w:val="21"/>
              </w:rPr>
              <w:t>til lukn</w:t>
            </w:r>
            <w:r w:rsidR="00CF6EF9">
              <w:rPr>
                <w:sz w:val="21"/>
              </w:rPr>
              <w:t xml:space="preserve">ing af prøverne er </w:t>
            </w:r>
            <w:r w:rsidR="00583E31">
              <w:rPr>
                <w:sz w:val="21"/>
              </w:rPr>
              <w:t>god nok</w:t>
            </w:r>
            <w:r>
              <w:rPr>
                <w:sz w:val="21"/>
              </w:rPr>
              <w:t xml:space="preserve"> til at forhindre forurening/tab af frø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>
        <w:trPr>
          <w:trHeight w:val="480"/>
        </w:trPr>
        <w:tc>
          <w:tcPr>
            <w:tcW w:w="4111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2751E8">
            <w:pPr>
              <w:pStyle w:val="TableParagraph"/>
              <w:spacing w:line="236" w:lineRule="exact"/>
              <w:ind w:left="57"/>
              <w:rPr>
                <w:sz w:val="21"/>
              </w:rPr>
            </w:pPr>
            <w:r>
              <w:rPr>
                <w:sz w:val="21"/>
              </w:rPr>
              <w:t>g. Ensartethed af primærprøve kan</w:t>
            </w:r>
          </w:p>
          <w:p w:rsidR="00795CBD" w:rsidRDefault="002751E8">
            <w:pPr>
              <w:pStyle w:val="TableParagraph"/>
              <w:spacing w:before="1" w:line="225" w:lineRule="exact"/>
              <w:ind w:left="270"/>
              <w:rPr>
                <w:sz w:val="21"/>
              </w:rPr>
            </w:pPr>
            <w:r>
              <w:rPr>
                <w:sz w:val="21"/>
              </w:rPr>
              <w:t>kontrolleres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000000"/>
              <w:bottom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CBD">
        <w:trPr>
          <w:trHeight w:val="480"/>
        </w:trPr>
        <w:tc>
          <w:tcPr>
            <w:tcW w:w="4111" w:type="dxa"/>
            <w:tcBorders>
              <w:top w:val="dotted" w:sz="4" w:space="0" w:color="000000"/>
            </w:tcBorders>
          </w:tcPr>
          <w:p w:rsidR="00795CBD" w:rsidRDefault="002751E8">
            <w:pPr>
              <w:pStyle w:val="TableParagraph"/>
              <w:spacing w:before="2" w:line="240" w:lineRule="exact"/>
              <w:ind w:left="270" w:right="269" w:hanging="214"/>
              <w:rPr>
                <w:sz w:val="21"/>
              </w:rPr>
            </w:pPr>
            <w:r>
              <w:rPr>
                <w:sz w:val="21"/>
              </w:rPr>
              <w:t>h. P</w:t>
            </w:r>
            <w:r w:rsidR="00CF6EF9">
              <w:rPr>
                <w:sz w:val="21"/>
              </w:rPr>
              <w:t>røven kan ikke ændres/forfalskes</w:t>
            </w:r>
          </w:p>
        </w:tc>
        <w:tc>
          <w:tcPr>
            <w:tcW w:w="708" w:type="dxa"/>
            <w:tcBorders>
              <w:top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dotted" w:sz="4" w:space="0" w:color="000000"/>
            </w:tcBorders>
          </w:tcPr>
          <w:p w:rsidR="00795CBD" w:rsidRDefault="00795C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5CBD" w:rsidRDefault="00795CBD">
      <w:pPr>
        <w:pStyle w:val="Brdtekst"/>
        <w:spacing w:before="5"/>
        <w:rPr>
          <w:sz w:val="12"/>
        </w:rPr>
      </w:pPr>
    </w:p>
    <w:p w:rsidR="00795CBD" w:rsidRDefault="002751E8">
      <w:pPr>
        <w:tabs>
          <w:tab w:val="left" w:pos="8912"/>
        </w:tabs>
        <w:spacing w:before="94"/>
        <w:ind w:left="272"/>
        <w:rPr>
          <w:sz w:val="21"/>
        </w:rPr>
      </w:pPr>
      <w:r>
        <w:rPr>
          <w:sz w:val="21"/>
        </w:rPr>
        <w:t xml:space="preserve">Bemærkninger: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795CBD" w:rsidRDefault="00C61339">
      <w:pPr>
        <w:pStyle w:val="Brdtekst"/>
        <w:rPr>
          <w:sz w:val="2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219710</wp:posOffset>
                </wp:positionV>
                <wp:extent cx="5486400" cy="0"/>
                <wp:effectExtent l="5080" t="12700" r="13970" b="635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FE64C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3pt" to="48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BVHA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795CBD" w:rsidRDefault="00795CBD">
      <w:pPr>
        <w:rPr>
          <w:sz w:val="26"/>
        </w:rPr>
        <w:sectPr w:rsidR="00795CBD">
          <w:pgSz w:w="11910" w:h="16840"/>
          <w:pgMar w:top="1120" w:right="740" w:bottom="880" w:left="860" w:header="0" w:footer="687" w:gutter="0"/>
          <w:cols w:space="708"/>
        </w:sectPr>
      </w:pPr>
    </w:p>
    <w:p w:rsidR="00795CBD" w:rsidRDefault="002751E8">
      <w:pPr>
        <w:spacing w:before="72"/>
        <w:ind w:left="192"/>
        <w:rPr>
          <w:b/>
          <w:sz w:val="19"/>
        </w:rPr>
      </w:pPr>
      <w:r>
        <w:rPr>
          <w:b/>
        </w:rPr>
        <w:t>VERSIONSHISTORIK</w:t>
      </w:r>
    </w:p>
    <w:p w:rsidR="00795CBD" w:rsidRDefault="00795CBD">
      <w:pPr>
        <w:pStyle w:val="Brdtekst"/>
        <w:spacing w:before="6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8252"/>
      </w:tblGrid>
      <w:tr w:rsidR="00795CBD" w:rsidTr="007769B3">
        <w:trPr>
          <w:trHeight w:val="340"/>
        </w:trPr>
        <w:tc>
          <w:tcPr>
            <w:tcW w:w="1690" w:type="dxa"/>
          </w:tcPr>
          <w:p w:rsidR="00795CBD" w:rsidRDefault="002751E8">
            <w:pPr>
              <w:pStyle w:val="TableParagraph"/>
              <w:spacing w:before="116" w:line="215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Version 2.0</w:t>
            </w:r>
          </w:p>
        </w:tc>
        <w:tc>
          <w:tcPr>
            <w:tcW w:w="8252" w:type="dxa"/>
          </w:tcPr>
          <w:p w:rsidR="00795CBD" w:rsidRDefault="002751E8">
            <w:pPr>
              <w:pStyle w:val="TableParagraph"/>
              <w:spacing w:before="116" w:line="215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Foretagne ændringer</w:t>
            </w:r>
          </w:p>
        </w:tc>
      </w:tr>
      <w:tr w:rsidR="00795CBD" w:rsidTr="007769B3">
        <w:trPr>
          <w:trHeight w:val="4660"/>
        </w:trPr>
        <w:tc>
          <w:tcPr>
            <w:tcW w:w="1690" w:type="dxa"/>
            <w:tcBorders>
              <w:bottom w:val="nil"/>
            </w:tcBorders>
          </w:tcPr>
          <w:p w:rsidR="00795CBD" w:rsidRDefault="002751E8">
            <w:pPr>
              <w:pStyle w:val="TableParagraph"/>
              <w:spacing w:before="117"/>
              <w:ind w:left="59"/>
              <w:rPr>
                <w:sz w:val="20"/>
              </w:rPr>
            </w:pPr>
            <w:r>
              <w:rPr>
                <w:sz w:val="20"/>
              </w:rPr>
              <w:t>Februar 2015</w:t>
            </w:r>
          </w:p>
        </w:tc>
        <w:tc>
          <w:tcPr>
            <w:tcW w:w="8252" w:type="dxa"/>
            <w:tcBorders>
              <w:bottom w:val="nil"/>
            </w:tcBorders>
          </w:tcPr>
          <w:p w:rsidR="00795CBD" w:rsidRDefault="002751E8" w:rsidP="000528A6">
            <w:pPr>
              <w:pStyle w:val="TableParagraph"/>
              <w:spacing w:before="117" w:line="364" w:lineRule="auto"/>
              <w:ind w:left="62" w:right="704"/>
              <w:rPr>
                <w:sz w:val="20"/>
              </w:rPr>
            </w:pPr>
            <w:r>
              <w:rPr>
                <w:sz w:val="20"/>
              </w:rPr>
              <w:t>Tekst revideret og opdateret af BSC</w:t>
            </w:r>
            <w:r w:rsidR="000528A6">
              <w:rPr>
                <w:sz w:val="20"/>
              </w:rPr>
              <w:t>, som foretog følgende væsentligste</w:t>
            </w:r>
            <w:r>
              <w:rPr>
                <w:sz w:val="20"/>
              </w:rPr>
              <w:t xml:space="preserve"> ændringer: "Teknisk vejledning" fjernet fra dokumenttitlen.</w:t>
            </w:r>
          </w:p>
          <w:p w:rsidR="00795CBD" w:rsidRDefault="00FE59DB" w:rsidP="00327F4D">
            <w:pPr>
              <w:pStyle w:val="TableParagraph"/>
              <w:spacing w:before="4" w:line="362" w:lineRule="auto"/>
              <w:ind w:left="62" w:right="279"/>
              <w:rPr>
                <w:sz w:val="20"/>
              </w:rPr>
            </w:pPr>
            <w:r>
              <w:rPr>
                <w:sz w:val="20"/>
              </w:rPr>
              <w:t>Indhold</w:t>
            </w:r>
            <w:r w:rsidR="00023050">
              <w:rPr>
                <w:sz w:val="20"/>
              </w:rPr>
              <w:t xml:space="preserve">: </w:t>
            </w:r>
            <w:r w:rsidR="004B2B75">
              <w:rPr>
                <w:sz w:val="20"/>
              </w:rPr>
              <w:t>præciserede</w:t>
            </w:r>
            <w:r w:rsidR="00023050">
              <w:rPr>
                <w:sz w:val="20"/>
              </w:rPr>
              <w:t>,</w:t>
            </w:r>
            <w:r w:rsidR="004B2B75">
              <w:rPr>
                <w:sz w:val="20"/>
              </w:rPr>
              <w:t xml:space="preserve"> at protokollen angiver</w:t>
            </w:r>
            <w:r>
              <w:rPr>
                <w:sz w:val="20"/>
              </w:rPr>
              <w:t xml:space="preserve"> minimumskrav og ikke kun</w:t>
            </w:r>
            <w:r w:rsidR="002751E8">
              <w:rPr>
                <w:sz w:val="20"/>
              </w:rPr>
              <w:t xml:space="preserve"> en vejledning. Afsnit 1: forbedring af ordlyd for definition.</w:t>
            </w:r>
          </w:p>
          <w:p w:rsidR="00795CBD" w:rsidRDefault="002751E8">
            <w:pPr>
              <w:pStyle w:val="TableParagraph"/>
              <w:spacing w:before="6"/>
              <w:ind w:left="62"/>
              <w:rPr>
                <w:sz w:val="20"/>
              </w:rPr>
            </w:pPr>
            <w:r>
              <w:rPr>
                <w:sz w:val="20"/>
              </w:rPr>
              <w:t>Afsnit 4: definition af minimumskrav til registrering.</w:t>
            </w:r>
          </w:p>
          <w:p w:rsidR="00795CBD" w:rsidRDefault="002751E8" w:rsidP="007769B3">
            <w:pPr>
              <w:pStyle w:val="TableParagraph"/>
              <w:spacing w:before="120" w:line="364" w:lineRule="auto"/>
              <w:ind w:left="62" w:right="1555"/>
              <w:rPr>
                <w:sz w:val="20"/>
              </w:rPr>
            </w:pPr>
            <w:r>
              <w:rPr>
                <w:sz w:val="20"/>
              </w:rPr>
              <w:t>Afsnit 6: forseglingskrav for automatiske</w:t>
            </w:r>
            <w:r w:rsidR="00327F4D">
              <w:rPr>
                <w:sz w:val="20"/>
              </w:rPr>
              <w:t xml:space="preserve"> prøvetagningsanlæg præciseret</w:t>
            </w:r>
            <w:r>
              <w:rPr>
                <w:sz w:val="20"/>
              </w:rPr>
              <w:t>. Afsnit 6: muligheder for kompar</w:t>
            </w:r>
            <w:r w:rsidR="00327F4D">
              <w:rPr>
                <w:sz w:val="20"/>
              </w:rPr>
              <w:t>ative prøveanalyser præciseret</w:t>
            </w:r>
            <w:r>
              <w:rPr>
                <w:sz w:val="20"/>
              </w:rPr>
              <w:t>.</w:t>
            </w:r>
          </w:p>
          <w:p w:rsidR="00795CBD" w:rsidRDefault="002751E8"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Afsnit 6: tilføjelse af</w:t>
            </w:r>
            <w:r w:rsidR="006002F4">
              <w:rPr>
                <w:sz w:val="20"/>
              </w:rPr>
              <w:t xml:space="preserve"> muligheden for at stoppe analysen</w:t>
            </w:r>
            <w:r>
              <w:rPr>
                <w:sz w:val="20"/>
              </w:rPr>
              <w:t>, når 7/10 af prøverne er godkendt.</w:t>
            </w:r>
          </w:p>
          <w:p w:rsidR="00795CBD" w:rsidRDefault="002751E8">
            <w:pPr>
              <w:pStyle w:val="TableParagraph"/>
              <w:spacing w:before="120"/>
              <w:ind w:left="62"/>
              <w:rPr>
                <w:sz w:val="20"/>
              </w:rPr>
            </w:pPr>
            <w:r>
              <w:rPr>
                <w:sz w:val="20"/>
              </w:rPr>
              <w:t>Afsnit 6: tilføjelse af</w:t>
            </w:r>
            <w:r w:rsidR="00327F4D">
              <w:rPr>
                <w:sz w:val="20"/>
              </w:rPr>
              <w:t>, at det påhviler</w:t>
            </w:r>
            <w:r>
              <w:rPr>
                <w:sz w:val="20"/>
              </w:rPr>
              <w:t xml:space="preserve"> virksomheden</w:t>
            </w:r>
            <w:r w:rsidR="00327F4D">
              <w:rPr>
                <w:sz w:val="20"/>
              </w:rPr>
              <w:t>,</w:t>
            </w:r>
            <w:r>
              <w:rPr>
                <w:sz w:val="20"/>
              </w:rPr>
              <w:t xml:space="preserve"> hos hvem det automatiske prøvetagningsanlæg er placeret, at holde godkendelsespapirerne opdateret.</w:t>
            </w:r>
          </w:p>
          <w:p w:rsidR="00327F4D" w:rsidRDefault="00327F4D" w:rsidP="007769B3">
            <w:pPr>
              <w:pStyle w:val="TableParagraph"/>
              <w:spacing w:before="120" w:line="364" w:lineRule="auto"/>
              <w:ind w:left="62" w:right="562"/>
              <w:rPr>
                <w:sz w:val="20"/>
              </w:rPr>
            </w:pPr>
            <w:r>
              <w:rPr>
                <w:sz w:val="20"/>
              </w:rPr>
              <w:t xml:space="preserve">Afsnit 7: </w:t>
            </w:r>
            <w:r w:rsidR="002751E8">
              <w:rPr>
                <w:sz w:val="20"/>
              </w:rPr>
              <w:t>udløbsperiode for godkendelse af automatisk prøvetager</w:t>
            </w:r>
            <w:r>
              <w:rPr>
                <w:sz w:val="20"/>
              </w:rPr>
              <w:t xml:space="preserve"> præciseret</w:t>
            </w:r>
            <w:r w:rsidR="002751E8">
              <w:rPr>
                <w:sz w:val="20"/>
              </w:rPr>
              <w:t xml:space="preserve">. </w:t>
            </w:r>
          </w:p>
          <w:p w:rsidR="00795CBD" w:rsidRDefault="00327F4D" w:rsidP="007769B3">
            <w:pPr>
              <w:pStyle w:val="TableParagraph"/>
              <w:spacing w:before="120" w:line="364" w:lineRule="auto"/>
              <w:ind w:left="62" w:right="562"/>
              <w:rPr>
                <w:sz w:val="20"/>
              </w:rPr>
            </w:pPr>
            <w:r>
              <w:rPr>
                <w:sz w:val="20"/>
              </w:rPr>
              <w:t xml:space="preserve">Afsnit 8: </w:t>
            </w:r>
            <w:r w:rsidR="002751E8">
              <w:rPr>
                <w:sz w:val="20"/>
              </w:rPr>
              <w:t>krav til årlig kontrol</w:t>
            </w:r>
            <w:r>
              <w:rPr>
                <w:sz w:val="20"/>
              </w:rPr>
              <w:t xml:space="preserve"> præciseret.</w:t>
            </w:r>
          </w:p>
          <w:p w:rsidR="00795CBD" w:rsidRDefault="00327F4D">
            <w:pPr>
              <w:pStyle w:val="TableParagraph"/>
              <w:spacing w:before="4"/>
              <w:ind w:left="62"/>
              <w:rPr>
                <w:sz w:val="20"/>
              </w:rPr>
            </w:pPr>
            <w:r>
              <w:rPr>
                <w:sz w:val="20"/>
              </w:rPr>
              <w:t>Tjekliste: krav præciseret.</w:t>
            </w:r>
          </w:p>
        </w:tc>
      </w:tr>
      <w:tr w:rsidR="00795CBD" w:rsidTr="007769B3">
        <w:trPr>
          <w:trHeight w:val="460"/>
        </w:trPr>
        <w:tc>
          <w:tcPr>
            <w:tcW w:w="1690" w:type="dxa"/>
            <w:tcBorders>
              <w:top w:val="nil"/>
            </w:tcBorders>
          </w:tcPr>
          <w:p w:rsidR="00795CBD" w:rsidRDefault="00795CB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5CBD" w:rsidRDefault="002751E8">
            <w:pPr>
              <w:pStyle w:val="TableParagraph"/>
              <w:spacing w:before="1" w:line="213" w:lineRule="exact"/>
              <w:ind w:left="59"/>
              <w:rPr>
                <w:sz w:val="20"/>
              </w:rPr>
            </w:pPr>
            <w:r>
              <w:rPr>
                <w:sz w:val="20"/>
              </w:rPr>
              <w:t>19. april 2016</w:t>
            </w:r>
          </w:p>
        </w:tc>
        <w:tc>
          <w:tcPr>
            <w:tcW w:w="8252" w:type="dxa"/>
            <w:tcBorders>
              <w:top w:val="nil"/>
            </w:tcBorders>
          </w:tcPr>
          <w:p w:rsidR="00795CBD" w:rsidRDefault="00795CB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95CBD" w:rsidRDefault="0089128B">
            <w:pPr>
              <w:pStyle w:val="TableParagraph"/>
              <w:spacing w:before="1" w:line="213" w:lineRule="exact"/>
              <w:ind w:left="62"/>
              <w:rPr>
                <w:sz w:val="20"/>
              </w:rPr>
            </w:pPr>
            <w:r>
              <w:rPr>
                <w:sz w:val="20"/>
              </w:rPr>
              <w:t>Skrifttype</w:t>
            </w:r>
            <w:r w:rsidR="002751E8">
              <w:rPr>
                <w:sz w:val="20"/>
              </w:rPr>
              <w:t xml:space="preserve"> ændret til Arial</w:t>
            </w:r>
          </w:p>
        </w:tc>
      </w:tr>
    </w:tbl>
    <w:p w:rsidR="002751E8" w:rsidRDefault="002751E8"/>
    <w:sectPr w:rsidR="002751E8">
      <w:footerReference w:type="default" r:id="rId14"/>
      <w:pgSz w:w="11910" w:h="16840"/>
      <w:pgMar w:top="1040" w:right="740" w:bottom="880" w:left="940" w:header="0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1F" w:rsidRDefault="00D32E1F">
      <w:r>
        <w:separator/>
      </w:r>
    </w:p>
  </w:endnote>
  <w:endnote w:type="continuationSeparator" w:id="0">
    <w:p w:rsidR="00D32E1F" w:rsidRDefault="00D3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40" w:rsidRDefault="00E86640">
    <w:pPr>
      <w:pStyle w:val="Brdtekst"/>
      <w:spacing w:line="14" w:lineRule="auto"/>
      <w:rPr>
        <w:sz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503296736" behindDoc="1" locked="0" layoutInCell="1" allowOverlap="1">
              <wp:simplePos x="0" y="0"/>
              <wp:positionH relativeFrom="page">
                <wp:posOffset>5899150</wp:posOffset>
              </wp:positionH>
              <wp:positionV relativeFrom="page">
                <wp:posOffset>10115550</wp:posOffset>
              </wp:positionV>
              <wp:extent cx="1200150" cy="368300"/>
              <wp:effectExtent l="0" t="0" r="0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40" w:rsidRDefault="00E86640">
                          <w:pPr>
                            <w:spacing w:before="14"/>
                            <w:ind w:left="64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       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27E0">
                            <w:rPr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of 10</w:t>
                          </w:r>
                        </w:p>
                        <w:p w:rsidR="00E86640" w:rsidRDefault="00E86640">
                          <w:pPr>
                            <w:spacing w:before="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Udskrevet den: 19-04-2016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464.5pt;margin-top:796.5pt;width:94.5pt;height:29pt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lZrQIAAKk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" filled="f" stroked="f">
              <v:textbox inset="0,0,0,0">
                <w:txbxContent>
                  <w:p w:rsidR="00E86640" w:rsidRDefault="00E86640">
                    <w:pPr>
                      <w:spacing w:before="14"/>
                      <w:ind w:left="64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      Side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27E0">
                      <w:rPr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of 10</w:t>
                    </w:r>
                  </w:p>
                  <w:p w:rsidR="00E86640" w:rsidRDefault="00E86640">
                    <w:pPr>
                      <w:spacing w:before="1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Udskrevet den: 19-04-2016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10115550</wp:posOffset>
              </wp:positionV>
              <wp:extent cx="869950" cy="247650"/>
              <wp:effectExtent l="0" t="0" r="635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40" w:rsidRDefault="00E86640">
                          <w:pPr>
                            <w:spacing w:before="14" w:line="242" w:lineRule="auto"/>
                            <w:ind w:left="20" w:right="-2" w:firstLine="8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Version 2.0     Status: ENDELIG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9" type="#_x0000_t202" style="position:absolute;margin-left:287pt;margin-top:796.5pt;width:68.5pt;height:19.5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0YArQ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" filled="f" stroked="f">
              <v:textbox inset="0,0,0,0">
                <w:txbxContent>
                  <w:p w:rsidR="00E86640" w:rsidRDefault="00E86640">
                    <w:pPr>
                      <w:spacing w:before="14" w:line="242" w:lineRule="auto"/>
                      <w:ind w:left="20" w:right="-2" w:firstLine="8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Version 2.0     Status: ENDELIG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503296688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10115550</wp:posOffset>
              </wp:positionV>
              <wp:extent cx="2959100" cy="254000"/>
              <wp:effectExtent l="0" t="0" r="12700" b="1270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40" w:rsidRDefault="00E8664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Gældende fra: 21-06-2016</w:t>
                          </w:r>
                        </w:p>
                        <w:p w:rsidR="00E86640" w:rsidRDefault="00E86640">
                          <w:pPr>
                            <w:spacing w:before="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TCOM-TG-01-Protokol om automatiske anlæg til prøvetagning af frø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0" type="#_x0000_t202" style="position:absolute;margin-left:55.5pt;margin-top:796.5pt;width:233pt;height:20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" filled="f" stroked="f">
              <v:textbox inset="0,0,0,0">
                <w:txbxContent>
                  <w:p w:rsidR="00E86640" w:rsidRDefault="00E8664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Gældende fra: 21-06-2016</w:t>
                    </w:r>
                  </w:p>
                  <w:p w:rsidR="00E86640" w:rsidRDefault="00E86640">
                    <w:pPr>
                      <w:spacing w:before="1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TCOM-TG-01-Protokol om automatiske anlæg til prøvetagning af frø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40" w:rsidRDefault="00CD73B7">
    <w:pPr>
      <w:pStyle w:val="Brdtekst"/>
      <w:spacing w:line="14" w:lineRule="auto"/>
      <w:rPr>
        <w:sz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6115050</wp:posOffset>
              </wp:positionH>
              <wp:positionV relativeFrom="page">
                <wp:posOffset>10115550</wp:posOffset>
              </wp:positionV>
              <wp:extent cx="1212850" cy="23495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40" w:rsidRDefault="00E86640">
                          <w:pPr>
                            <w:spacing w:before="14"/>
                            <w:ind w:left="56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Side 10 af 10</w:t>
                          </w:r>
                        </w:p>
                        <w:p w:rsidR="00E86640" w:rsidRDefault="00E86640">
                          <w:pPr>
                            <w:spacing w:before="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Udskrevet den: 19-04-2016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81.5pt;margin-top:796.5pt;width:95.5pt;height:18.5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UI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" filled="f" stroked="f">
              <v:textbox inset="0,0,0,0">
                <w:txbxContent>
                  <w:p w:rsidR="00E86640" w:rsidRDefault="00E86640">
                    <w:pPr>
                      <w:spacing w:before="14"/>
                      <w:ind w:left="5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Side 10 af 10</w:t>
                    </w:r>
                  </w:p>
                  <w:p w:rsidR="00E86640" w:rsidRDefault="00E86640">
                    <w:pPr>
                      <w:spacing w:before="1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Udskrevet den: 19-04-2016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3619500</wp:posOffset>
              </wp:positionH>
              <wp:positionV relativeFrom="page">
                <wp:posOffset>10140950</wp:posOffset>
              </wp:positionV>
              <wp:extent cx="730250" cy="260350"/>
              <wp:effectExtent l="0" t="0" r="1270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40" w:rsidRDefault="00E86640">
                          <w:pPr>
                            <w:spacing w:before="14" w:line="242" w:lineRule="auto"/>
                            <w:ind w:left="20" w:right="-2" w:firstLine="8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Version 2.0 Status: ENDELIG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285pt;margin-top:798.5pt;width:57.5pt;height:20.5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HdrQ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" filled="f" stroked="f">
              <v:textbox inset="0,0,0,0">
                <w:txbxContent>
                  <w:p w:rsidR="00E86640" w:rsidRDefault="00E86640">
                    <w:pPr>
                      <w:spacing w:before="14" w:line="242" w:lineRule="auto"/>
                      <w:ind w:left="20" w:right="-2" w:firstLine="8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Version 2.0 Status: ENDELIG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10115550</wp:posOffset>
              </wp:positionV>
              <wp:extent cx="2876550" cy="2857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40" w:rsidRDefault="00E8664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Gældende fra: 21-06-2016</w:t>
                          </w:r>
                        </w:p>
                        <w:p w:rsidR="00E86640" w:rsidRDefault="00E86640">
                          <w:pPr>
                            <w:spacing w:before="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TCOM-TG-01-Protokol om automatiske anlæg til prøvetagning af frø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3" type="#_x0000_t202" style="position:absolute;margin-left:55.5pt;margin-top:796.5pt;width:226.5pt;height:22.5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Mw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" filled="f" stroked="f">
              <v:textbox inset="0,0,0,0">
                <w:txbxContent>
                  <w:p w:rsidR="00E86640" w:rsidRDefault="00E8664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Gældende fra: 21-06-2016</w:t>
                    </w:r>
                  </w:p>
                  <w:p w:rsidR="00E86640" w:rsidRDefault="00E86640">
                    <w:pPr>
                      <w:spacing w:before="1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TCOM-TG-01-Protokol om automatiske anlæg til prøvetagning af frø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1F" w:rsidRDefault="00D32E1F">
      <w:r>
        <w:separator/>
      </w:r>
    </w:p>
  </w:footnote>
  <w:footnote w:type="continuationSeparator" w:id="0">
    <w:p w:rsidR="00D32E1F" w:rsidRDefault="00D3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477"/>
    <w:multiLevelType w:val="hybridMultilevel"/>
    <w:tmpl w:val="00B45CFE"/>
    <w:lvl w:ilvl="0" w:tplc="14F68D0A">
      <w:start w:val="1"/>
      <w:numFmt w:val="upperLetter"/>
      <w:lvlText w:val="%1."/>
      <w:lvlJc w:val="left"/>
      <w:pPr>
        <w:ind w:left="1416" w:hanging="2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EF0AD62">
      <w:numFmt w:val="bullet"/>
      <w:lvlText w:val="•"/>
      <w:lvlJc w:val="left"/>
      <w:pPr>
        <w:ind w:left="2292" w:hanging="272"/>
      </w:pPr>
      <w:rPr>
        <w:rFonts w:hint="default"/>
      </w:rPr>
    </w:lvl>
    <w:lvl w:ilvl="2" w:tplc="3C18F174">
      <w:numFmt w:val="bullet"/>
      <w:lvlText w:val="•"/>
      <w:lvlJc w:val="left"/>
      <w:pPr>
        <w:ind w:left="3165" w:hanging="272"/>
      </w:pPr>
      <w:rPr>
        <w:rFonts w:hint="default"/>
      </w:rPr>
    </w:lvl>
    <w:lvl w:ilvl="3" w:tplc="76E0EF74">
      <w:numFmt w:val="bullet"/>
      <w:lvlText w:val="•"/>
      <w:lvlJc w:val="left"/>
      <w:pPr>
        <w:ind w:left="4037" w:hanging="272"/>
      </w:pPr>
      <w:rPr>
        <w:rFonts w:hint="default"/>
      </w:rPr>
    </w:lvl>
    <w:lvl w:ilvl="4" w:tplc="D688B55E">
      <w:numFmt w:val="bullet"/>
      <w:lvlText w:val="•"/>
      <w:lvlJc w:val="left"/>
      <w:pPr>
        <w:ind w:left="4910" w:hanging="272"/>
      </w:pPr>
      <w:rPr>
        <w:rFonts w:hint="default"/>
      </w:rPr>
    </w:lvl>
    <w:lvl w:ilvl="5" w:tplc="7F6CDB5A">
      <w:numFmt w:val="bullet"/>
      <w:lvlText w:val="•"/>
      <w:lvlJc w:val="left"/>
      <w:pPr>
        <w:ind w:left="5783" w:hanging="272"/>
      </w:pPr>
      <w:rPr>
        <w:rFonts w:hint="default"/>
      </w:rPr>
    </w:lvl>
    <w:lvl w:ilvl="6" w:tplc="B8AE9EE8">
      <w:numFmt w:val="bullet"/>
      <w:lvlText w:val="•"/>
      <w:lvlJc w:val="left"/>
      <w:pPr>
        <w:ind w:left="6655" w:hanging="272"/>
      </w:pPr>
      <w:rPr>
        <w:rFonts w:hint="default"/>
      </w:rPr>
    </w:lvl>
    <w:lvl w:ilvl="7" w:tplc="D898ECD4">
      <w:numFmt w:val="bullet"/>
      <w:lvlText w:val="•"/>
      <w:lvlJc w:val="left"/>
      <w:pPr>
        <w:ind w:left="7528" w:hanging="272"/>
      </w:pPr>
      <w:rPr>
        <w:rFonts w:hint="default"/>
      </w:rPr>
    </w:lvl>
    <w:lvl w:ilvl="8" w:tplc="233E8E58">
      <w:numFmt w:val="bullet"/>
      <w:lvlText w:val="•"/>
      <w:lvlJc w:val="left"/>
      <w:pPr>
        <w:ind w:left="8401" w:hanging="272"/>
      </w:pPr>
      <w:rPr>
        <w:rFonts w:hint="default"/>
      </w:rPr>
    </w:lvl>
  </w:abstractNum>
  <w:abstractNum w:abstractNumId="1" w15:restartNumberingAfterBreak="0">
    <w:nsid w:val="20104885"/>
    <w:multiLevelType w:val="hybridMultilevel"/>
    <w:tmpl w:val="A0C07518"/>
    <w:lvl w:ilvl="0" w:tplc="7870C900">
      <w:start w:val="1"/>
      <w:numFmt w:val="decimal"/>
      <w:lvlText w:val="%1."/>
      <w:lvlJc w:val="left"/>
      <w:pPr>
        <w:ind w:left="360" w:hanging="248"/>
        <w:jc w:val="right"/>
      </w:pPr>
      <w:rPr>
        <w:rFonts w:hint="default"/>
        <w:spacing w:val="-1"/>
        <w:w w:val="100"/>
        <w:u w:val="thick" w:color="000000"/>
      </w:rPr>
    </w:lvl>
    <w:lvl w:ilvl="1" w:tplc="BA56209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01A1B84">
      <w:numFmt w:val="bullet"/>
      <w:lvlText w:val="o"/>
      <w:lvlJc w:val="left"/>
      <w:pPr>
        <w:ind w:left="1554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6D67E8A">
      <w:numFmt w:val="bullet"/>
      <w:lvlText w:val="•"/>
      <w:lvlJc w:val="left"/>
      <w:pPr>
        <w:ind w:left="2633" w:hanging="361"/>
      </w:pPr>
      <w:rPr>
        <w:rFonts w:hint="default"/>
      </w:rPr>
    </w:lvl>
    <w:lvl w:ilvl="4" w:tplc="E9F85D22">
      <w:numFmt w:val="bullet"/>
      <w:lvlText w:val="•"/>
      <w:lvlJc w:val="left"/>
      <w:pPr>
        <w:ind w:left="3706" w:hanging="361"/>
      </w:pPr>
      <w:rPr>
        <w:rFonts w:hint="default"/>
      </w:rPr>
    </w:lvl>
    <w:lvl w:ilvl="5" w:tplc="44B40D10">
      <w:numFmt w:val="bullet"/>
      <w:lvlText w:val="•"/>
      <w:lvlJc w:val="left"/>
      <w:pPr>
        <w:ind w:left="4779" w:hanging="361"/>
      </w:pPr>
      <w:rPr>
        <w:rFonts w:hint="default"/>
      </w:rPr>
    </w:lvl>
    <w:lvl w:ilvl="6" w:tplc="9EC685CE">
      <w:numFmt w:val="bullet"/>
      <w:lvlText w:val="•"/>
      <w:lvlJc w:val="left"/>
      <w:pPr>
        <w:ind w:left="5853" w:hanging="361"/>
      </w:pPr>
      <w:rPr>
        <w:rFonts w:hint="default"/>
      </w:rPr>
    </w:lvl>
    <w:lvl w:ilvl="7" w:tplc="98D6B18A">
      <w:numFmt w:val="bullet"/>
      <w:lvlText w:val="•"/>
      <w:lvlJc w:val="left"/>
      <w:pPr>
        <w:ind w:left="6926" w:hanging="361"/>
      </w:pPr>
      <w:rPr>
        <w:rFonts w:hint="default"/>
      </w:rPr>
    </w:lvl>
    <w:lvl w:ilvl="8" w:tplc="9B82768A">
      <w:numFmt w:val="bullet"/>
      <w:lvlText w:val="•"/>
      <w:lvlJc w:val="left"/>
      <w:pPr>
        <w:ind w:left="7999" w:hanging="361"/>
      </w:pPr>
      <w:rPr>
        <w:rFonts w:hint="default"/>
      </w:rPr>
    </w:lvl>
  </w:abstractNum>
  <w:abstractNum w:abstractNumId="2" w15:restartNumberingAfterBreak="0">
    <w:nsid w:val="7A8759AB"/>
    <w:multiLevelType w:val="hybridMultilevel"/>
    <w:tmpl w:val="646CDDC8"/>
    <w:lvl w:ilvl="0" w:tplc="C226C556">
      <w:numFmt w:val="bullet"/>
      <w:lvlText w:val="-"/>
      <w:lvlJc w:val="left"/>
      <w:pPr>
        <w:ind w:left="970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2CAE7A20">
      <w:numFmt w:val="bullet"/>
      <w:lvlText w:val="•"/>
      <w:lvlJc w:val="left"/>
      <w:pPr>
        <w:ind w:left="1896" w:hanging="137"/>
      </w:pPr>
      <w:rPr>
        <w:rFonts w:hint="default"/>
      </w:rPr>
    </w:lvl>
    <w:lvl w:ilvl="2" w:tplc="A1F60D18">
      <w:numFmt w:val="bullet"/>
      <w:lvlText w:val="•"/>
      <w:lvlJc w:val="left"/>
      <w:pPr>
        <w:ind w:left="2813" w:hanging="137"/>
      </w:pPr>
      <w:rPr>
        <w:rFonts w:hint="default"/>
      </w:rPr>
    </w:lvl>
    <w:lvl w:ilvl="3" w:tplc="C68208D6">
      <w:numFmt w:val="bullet"/>
      <w:lvlText w:val="•"/>
      <w:lvlJc w:val="left"/>
      <w:pPr>
        <w:ind w:left="3729" w:hanging="137"/>
      </w:pPr>
      <w:rPr>
        <w:rFonts w:hint="default"/>
      </w:rPr>
    </w:lvl>
    <w:lvl w:ilvl="4" w:tplc="67B03DA2">
      <w:numFmt w:val="bullet"/>
      <w:lvlText w:val="•"/>
      <w:lvlJc w:val="left"/>
      <w:pPr>
        <w:ind w:left="4646" w:hanging="137"/>
      </w:pPr>
      <w:rPr>
        <w:rFonts w:hint="default"/>
      </w:rPr>
    </w:lvl>
    <w:lvl w:ilvl="5" w:tplc="C9405888">
      <w:numFmt w:val="bullet"/>
      <w:lvlText w:val="•"/>
      <w:lvlJc w:val="left"/>
      <w:pPr>
        <w:ind w:left="5563" w:hanging="137"/>
      </w:pPr>
      <w:rPr>
        <w:rFonts w:hint="default"/>
      </w:rPr>
    </w:lvl>
    <w:lvl w:ilvl="6" w:tplc="D646E88A">
      <w:numFmt w:val="bullet"/>
      <w:lvlText w:val="•"/>
      <w:lvlJc w:val="left"/>
      <w:pPr>
        <w:ind w:left="6479" w:hanging="137"/>
      </w:pPr>
      <w:rPr>
        <w:rFonts w:hint="default"/>
      </w:rPr>
    </w:lvl>
    <w:lvl w:ilvl="7" w:tplc="78920066">
      <w:numFmt w:val="bullet"/>
      <w:lvlText w:val="•"/>
      <w:lvlJc w:val="left"/>
      <w:pPr>
        <w:ind w:left="7396" w:hanging="137"/>
      </w:pPr>
      <w:rPr>
        <w:rFonts w:hint="default"/>
      </w:rPr>
    </w:lvl>
    <w:lvl w:ilvl="8" w:tplc="BF34CB26">
      <w:numFmt w:val="bullet"/>
      <w:lvlText w:val="•"/>
      <w:lvlJc w:val="left"/>
      <w:pPr>
        <w:ind w:left="8313" w:hanging="13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BD"/>
    <w:rsid w:val="00023050"/>
    <w:rsid w:val="000528A6"/>
    <w:rsid w:val="00075067"/>
    <w:rsid w:val="00075093"/>
    <w:rsid w:val="000C205B"/>
    <w:rsid w:val="00116A39"/>
    <w:rsid w:val="00242434"/>
    <w:rsid w:val="00250567"/>
    <w:rsid w:val="0027294E"/>
    <w:rsid w:val="00274119"/>
    <w:rsid w:val="002751E8"/>
    <w:rsid w:val="002A2548"/>
    <w:rsid w:val="002C2CC4"/>
    <w:rsid w:val="002E49C1"/>
    <w:rsid w:val="002F3177"/>
    <w:rsid w:val="00327F4D"/>
    <w:rsid w:val="00393334"/>
    <w:rsid w:val="00441010"/>
    <w:rsid w:val="00460F0A"/>
    <w:rsid w:val="00475B2B"/>
    <w:rsid w:val="00487449"/>
    <w:rsid w:val="004B2B75"/>
    <w:rsid w:val="004B4018"/>
    <w:rsid w:val="004B5C08"/>
    <w:rsid w:val="004C0E9D"/>
    <w:rsid w:val="004C3CBF"/>
    <w:rsid w:val="005178E4"/>
    <w:rsid w:val="00530602"/>
    <w:rsid w:val="00583E31"/>
    <w:rsid w:val="005B61A6"/>
    <w:rsid w:val="006002F4"/>
    <w:rsid w:val="006054D0"/>
    <w:rsid w:val="0064589C"/>
    <w:rsid w:val="00660D82"/>
    <w:rsid w:val="006745D6"/>
    <w:rsid w:val="006B3B71"/>
    <w:rsid w:val="006B6539"/>
    <w:rsid w:val="006D1A92"/>
    <w:rsid w:val="006E566F"/>
    <w:rsid w:val="007769B3"/>
    <w:rsid w:val="00795CBD"/>
    <w:rsid w:val="007E2139"/>
    <w:rsid w:val="007E2471"/>
    <w:rsid w:val="008125E0"/>
    <w:rsid w:val="00856ADD"/>
    <w:rsid w:val="008736ED"/>
    <w:rsid w:val="008876F7"/>
    <w:rsid w:val="0089128B"/>
    <w:rsid w:val="008C56F6"/>
    <w:rsid w:val="008E1AC0"/>
    <w:rsid w:val="008F210E"/>
    <w:rsid w:val="008F34B6"/>
    <w:rsid w:val="00904D4D"/>
    <w:rsid w:val="00920A75"/>
    <w:rsid w:val="009232D9"/>
    <w:rsid w:val="009360B0"/>
    <w:rsid w:val="00943396"/>
    <w:rsid w:val="0095336D"/>
    <w:rsid w:val="00965661"/>
    <w:rsid w:val="009824CB"/>
    <w:rsid w:val="00A34BA1"/>
    <w:rsid w:val="00A41C2D"/>
    <w:rsid w:val="00A54016"/>
    <w:rsid w:val="00A86030"/>
    <w:rsid w:val="00AD672C"/>
    <w:rsid w:val="00AE7312"/>
    <w:rsid w:val="00B72775"/>
    <w:rsid w:val="00B965E6"/>
    <w:rsid w:val="00BB220D"/>
    <w:rsid w:val="00BD27E0"/>
    <w:rsid w:val="00C00E77"/>
    <w:rsid w:val="00C0459E"/>
    <w:rsid w:val="00C61339"/>
    <w:rsid w:val="00C91459"/>
    <w:rsid w:val="00C92449"/>
    <w:rsid w:val="00CB0EF0"/>
    <w:rsid w:val="00CD73B7"/>
    <w:rsid w:val="00CF54E8"/>
    <w:rsid w:val="00CF6EF9"/>
    <w:rsid w:val="00D27ABF"/>
    <w:rsid w:val="00D32E1F"/>
    <w:rsid w:val="00D97CD9"/>
    <w:rsid w:val="00DA793E"/>
    <w:rsid w:val="00DE20AF"/>
    <w:rsid w:val="00E03F8E"/>
    <w:rsid w:val="00E21A5F"/>
    <w:rsid w:val="00E258C9"/>
    <w:rsid w:val="00E272D3"/>
    <w:rsid w:val="00E277EF"/>
    <w:rsid w:val="00E45C37"/>
    <w:rsid w:val="00E66404"/>
    <w:rsid w:val="00E86640"/>
    <w:rsid w:val="00EB611D"/>
    <w:rsid w:val="00ED0913"/>
    <w:rsid w:val="00ED2FDE"/>
    <w:rsid w:val="00EF0729"/>
    <w:rsid w:val="00F6117C"/>
    <w:rsid w:val="00F61736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C2278B-9A6F-4A68-BDB9-F529929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64"/>
      <w:ind w:left="164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spacing w:before="184"/>
      <w:ind w:right="134"/>
      <w:jc w:val="right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uiPriority w:val="1"/>
    <w:qFormat/>
    <w:pPr>
      <w:ind w:left="360" w:hanging="248"/>
      <w:outlineLvl w:val="2"/>
    </w:pPr>
    <w:rPr>
      <w:b/>
      <w:bCs/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D27A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7ABF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D27A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7ABF"/>
    <w:rPr>
      <w:rFonts w:ascii="Arial" w:eastAsia="Arial" w:hAnsi="Arial" w:cs="Arial"/>
    </w:rPr>
  </w:style>
  <w:style w:type="paragraph" w:styleId="Ingenafstand">
    <w:name w:val="No Spacing"/>
    <w:uiPriority w:val="1"/>
    <w:qFormat/>
    <w:rsid w:val="00E45C37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401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401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edtes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a.office@ista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edte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a.office@ista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C146-73BC-408D-AD45-EE3D384C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2428</Words>
  <Characters>14814</Characters>
  <Application>Microsoft Office Word</Application>
  <DocSecurity>4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Protocol for the approval of automatic seed samplers</vt:lpstr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the approval of automatic seed samplers</dc:title>
  <dc:creator>Anette Schütt Christensen</dc:creator>
  <cp:lastModifiedBy>Sigyn Valgrind</cp:lastModifiedBy>
  <cp:revision>2</cp:revision>
  <dcterms:created xsi:type="dcterms:W3CDTF">2017-09-28T11:18:00Z</dcterms:created>
  <dcterms:modified xsi:type="dcterms:W3CDTF">2017-09-28T11:18:00Z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2017-08-31T00:00:00Z</vt:filetime>
  </property>
</Properties>
</file>